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B8" w:rsidRPr="00B745F7" w:rsidRDefault="00DF6DB8" w:rsidP="00B745F7">
      <w:pPr>
        <w:spacing w:after="0"/>
        <w:rPr>
          <w:rFonts w:ascii="Times New Roman" w:hAnsi="Times New Roman" w:cs="Times New Roman"/>
          <w:b/>
          <w:sz w:val="24"/>
          <w:szCs w:val="24"/>
        </w:rPr>
      </w:pPr>
      <w:r w:rsidRPr="00B745F7">
        <w:rPr>
          <w:rFonts w:ascii="Times New Roman" w:hAnsi="Times New Roman" w:cs="Times New Roman"/>
          <w:b/>
          <w:sz w:val="24"/>
          <w:szCs w:val="24"/>
        </w:rPr>
        <w:t xml:space="preserve">Name of Assistant Professor: </w:t>
      </w:r>
      <w:r w:rsidRPr="00B745F7">
        <w:rPr>
          <w:rFonts w:ascii="Times New Roman" w:hAnsi="Times New Roman" w:cs="Times New Roman"/>
          <w:sz w:val="24"/>
          <w:szCs w:val="24"/>
        </w:rPr>
        <w:t>Ms Monika</w:t>
      </w:r>
      <w:r w:rsidRPr="00B745F7">
        <w:rPr>
          <w:rFonts w:ascii="Times New Roman" w:hAnsi="Times New Roman" w:cs="Times New Roman"/>
          <w:b/>
          <w:sz w:val="24"/>
          <w:szCs w:val="24"/>
        </w:rPr>
        <w:tab/>
      </w:r>
      <w:r w:rsidRPr="00B745F7">
        <w:rPr>
          <w:rFonts w:ascii="Times New Roman" w:hAnsi="Times New Roman" w:cs="Times New Roman"/>
          <w:b/>
          <w:sz w:val="24"/>
          <w:szCs w:val="24"/>
        </w:rPr>
        <w:tab/>
      </w:r>
      <w:r w:rsidRPr="00B745F7">
        <w:rPr>
          <w:rFonts w:ascii="Times New Roman" w:hAnsi="Times New Roman" w:cs="Times New Roman"/>
          <w:b/>
          <w:sz w:val="24"/>
          <w:szCs w:val="24"/>
        </w:rPr>
        <w:tab/>
      </w:r>
      <w:r w:rsidRPr="00B745F7">
        <w:rPr>
          <w:rFonts w:ascii="Times New Roman" w:hAnsi="Times New Roman" w:cs="Times New Roman"/>
          <w:b/>
          <w:sz w:val="24"/>
          <w:szCs w:val="24"/>
        </w:rPr>
        <w:tab/>
      </w:r>
      <w:r w:rsidR="00B745F7">
        <w:rPr>
          <w:rFonts w:ascii="Times New Roman" w:hAnsi="Times New Roman" w:cs="Times New Roman"/>
          <w:b/>
          <w:sz w:val="24"/>
          <w:szCs w:val="24"/>
        </w:rPr>
        <w:tab/>
      </w:r>
      <w:r w:rsidRPr="00B745F7">
        <w:rPr>
          <w:rFonts w:ascii="Times New Roman" w:hAnsi="Times New Roman" w:cs="Times New Roman"/>
          <w:b/>
          <w:sz w:val="24"/>
          <w:szCs w:val="24"/>
        </w:rPr>
        <w:t xml:space="preserve">Subject: </w:t>
      </w:r>
      <w:r w:rsidRPr="00B745F7">
        <w:rPr>
          <w:rFonts w:ascii="Times New Roman" w:hAnsi="Times New Roman" w:cs="Times New Roman"/>
          <w:sz w:val="24"/>
          <w:szCs w:val="24"/>
        </w:rPr>
        <w:t>Business Economics</w:t>
      </w:r>
    </w:p>
    <w:p w:rsidR="00DF6DB8" w:rsidRPr="00B745F7" w:rsidRDefault="00DF6DB8" w:rsidP="00B745F7">
      <w:pPr>
        <w:spacing w:after="0"/>
        <w:rPr>
          <w:rFonts w:ascii="Times New Roman" w:hAnsi="Times New Roman" w:cs="Times New Roman"/>
          <w:b/>
          <w:sz w:val="24"/>
          <w:szCs w:val="24"/>
        </w:rPr>
      </w:pPr>
      <w:r w:rsidRPr="00B745F7">
        <w:rPr>
          <w:rFonts w:ascii="Times New Roman" w:hAnsi="Times New Roman" w:cs="Times New Roman"/>
          <w:b/>
          <w:sz w:val="24"/>
          <w:szCs w:val="24"/>
        </w:rPr>
        <w:t xml:space="preserve">Class &amp; Section: </w:t>
      </w:r>
      <w:r w:rsidRPr="00B745F7">
        <w:rPr>
          <w:rFonts w:ascii="Times New Roman" w:hAnsi="Times New Roman" w:cs="Times New Roman"/>
          <w:sz w:val="24"/>
          <w:szCs w:val="24"/>
        </w:rPr>
        <w:t>B.</w:t>
      </w:r>
      <w:r w:rsidR="00B745F7">
        <w:rPr>
          <w:rFonts w:ascii="Times New Roman" w:hAnsi="Times New Roman" w:cs="Times New Roman"/>
          <w:sz w:val="24"/>
          <w:szCs w:val="24"/>
        </w:rPr>
        <w:t>C</w:t>
      </w:r>
      <w:r w:rsidRPr="00B745F7">
        <w:rPr>
          <w:rFonts w:ascii="Times New Roman" w:hAnsi="Times New Roman" w:cs="Times New Roman"/>
          <w:sz w:val="24"/>
          <w:szCs w:val="24"/>
        </w:rPr>
        <w:t>om</w:t>
      </w:r>
      <w:r w:rsidR="00B745F7">
        <w:rPr>
          <w:rFonts w:ascii="Times New Roman" w:hAnsi="Times New Roman" w:cs="Times New Roman"/>
          <w:sz w:val="24"/>
          <w:szCs w:val="24"/>
        </w:rPr>
        <w:t>. (</w:t>
      </w:r>
      <w:proofErr w:type="spellStart"/>
      <w:r w:rsidR="00B745F7">
        <w:rPr>
          <w:rFonts w:ascii="Times New Roman" w:hAnsi="Times New Roman" w:cs="Times New Roman"/>
          <w:sz w:val="24"/>
          <w:szCs w:val="24"/>
        </w:rPr>
        <w:t>Hons</w:t>
      </w:r>
      <w:proofErr w:type="spellEnd"/>
      <w:r w:rsidR="00B745F7">
        <w:rPr>
          <w:rFonts w:ascii="Times New Roman" w:hAnsi="Times New Roman" w:cs="Times New Roman"/>
          <w:sz w:val="24"/>
          <w:szCs w:val="24"/>
        </w:rPr>
        <w:t>.</w:t>
      </w:r>
      <w:r w:rsidRPr="00B745F7">
        <w:rPr>
          <w:rFonts w:ascii="Times New Roman" w:hAnsi="Times New Roman" w:cs="Times New Roman"/>
          <w:sz w:val="24"/>
          <w:szCs w:val="24"/>
        </w:rPr>
        <w:t>) - 2</w:t>
      </w:r>
      <w:r w:rsidRPr="00B745F7">
        <w:rPr>
          <w:rFonts w:ascii="Times New Roman" w:hAnsi="Times New Roman" w:cs="Times New Roman"/>
          <w:sz w:val="24"/>
          <w:szCs w:val="24"/>
          <w:vertAlign w:val="superscript"/>
        </w:rPr>
        <w:t>nd</w:t>
      </w:r>
      <w:r w:rsidR="00B745F7">
        <w:rPr>
          <w:rFonts w:ascii="Times New Roman" w:hAnsi="Times New Roman" w:cs="Times New Roman"/>
          <w:sz w:val="24"/>
          <w:szCs w:val="24"/>
        </w:rPr>
        <w:t xml:space="preserve"> Sem.(</w:t>
      </w:r>
      <w:r w:rsidRPr="00B745F7">
        <w:rPr>
          <w:rFonts w:ascii="Times New Roman" w:hAnsi="Times New Roman" w:cs="Times New Roman"/>
          <w:sz w:val="24"/>
          <w:szCs w:val="24"/>
        </w:rPr>
        <w:t>A &amp; B)</w:t>
      </w:r>
      <w:r w:rsidRPr="00B745F7">
        <w:rPr>
          <w:rFonts w:ascii="Times New Roman" w:hAnsi="Times New Roman" w:cs="Times New Roman"/>
          <w:b/>
          <w:sz w:val="24"/>
          <w:szCs w:val="24"/>
        </w:rPr>
        <w:t xml:space="preserve"> </w:t>
      </w:r>
    </w:p>
    <w:p w:rsidR="00DF6DB8" w:rsidRDefault="00DF6DB8" w:rsidP="00B745F7">
      <w:pPr>
        <w:spacing w:after="0"/>
        <w:rPr>
          <w:rFonts w:ascii="Times New Roman" w:hAnsi="Times New Roman" w:cs="Times New Roman"/>
          <w:b/>
          <w:sz w:val="24"/>
          <w:szCs w:val="24"/>
        </w:rPr>
      </w:pPr>
      <w:r w:rsidRPr="00B745F7">
        <w:rPr>
          <w:rFonts w:ascii="Times New Roman" w:hAnsi="Times New Roman" w:cs="Times New Roman"/>
          <w:b/>
          <w:sz w:val="24"/>
          <w:szCs w:val="24"/>
        </w:rPr>
        <w:t>Subject Lesson Plan: 18 weeks (from January 2018 to April 2018)</w:t>
      </w:r>
    </w:p>
    <w:p w:rsidR="00B745F7" w:rsidRPr="00B745F7" w:rsidRDefault="00B745F7" w:rsidP="00B745F7">
      <w:pPr>
        <w:spacing w:after="0"/>
        <w:rPr>
          <w:rFonts w:ascii="Times New Roman" w:hAnsi="Times New Roman" w:cs="Times New Roman"/>
          <w:b/>
          <w:sz w:val="24"/>
          <w:szCs w:val="24"/>
        </w:rPr>
      </w:pPr>
    </w:p>
    <w:tbl>
      <w:tblPr>
        <w:tblStyle w:val="TableGrid"/>
        <w:tblW w:w="9729" w:type="dxa"/>
        <w:tblLook w:val="04A0"/>
      </w:tblPr>
      <w:tblGrid>
        <w:gridCol w:w="9729"/>
      </w:tblGrid>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1</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Cost of production: Social and private cost of production, difference between economic and accounting costs. Types of cost.</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2</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Long-run and short-run cost of production. Theories of cost.</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 </w:t>
            </w: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3</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Economies &amp; diseconomies of scale and the shape of long-run average cost.</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Revision.</w:t>
            </w:r>
          </w:p>
          <w:p w:rsidR="00DF6DB8" w:rsidRPr="00CC606B" w:rsidRDefault="00DF6DB8" w:rsidP="00CC606B">
            <w:pPr>
              <w:rPr>
                <w:rFonts w:ascii="Times New Roman" w:hAnsi="Times New Roman" w:cs="Times New Roman"/>
                <w:sz w:val="24"/>
                <w:szCs w:val="24"/>
              </w:rPr>
            </w:pPr>
          </w:p>
        </w:tc>
      </w:tr>
      <w:tr w:rsidR="00DF6DB8" w:rsidRPr="00CC606B" w:rsidTr="00CC606B">
        <w:trPr>
          <w:trHeight w:val="881"/>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4</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Concept of Learning curve.</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Presentations.</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5</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Test.</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Perfect competition: Assumptions, price and output decisions.</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6</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Equilibrium of the firm and industry in the short and long-run.</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Revision.</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lastRenderedPageBreak/>
              <w:t>Week 7</w:t>
            </w:r>
          </w:p>
          <w:p w:rsidR="00DF6DB8" w:rsidRPr="00CC606B" w:rsidRDefault="00B745F7" w:rsidP="00CC606B">
            <w:pPr>
              <w:rPr>
                <w:rFonts w:ascii="Times New Roman" w:hAnsi="Times New Roman" w:cs="Times New Roman"/>
                <w:sz w:val="24"/>
                <w:szCs w:val="24"/>
              </w:rPr>
            </w:pPr>
            <w:r>
              <w:rPr>
                <w:rFonts w:ascii="Times New Roman" w:hAnsi="Times New Roman" w:cs="Times New Roman"/>
                <w:sz w:val="24"/>
                <w:szCs w:val="24"/>
              </w:rPr>
              <w:t>I</w:t>
            </w:r>
            <w:r w:rsidR="00DF6DB8" w:rsidRPr="00CC606B">
              <w:rPr>
                <w:rFonts w:ascii="Times New Roman" w:hAnsi="Times New Roman" w:cs="Times New Roman"/>
                <w:sz w:val="24"/>
                <w:szCs w:val="24"/>
              </w:rPr>
              <w:t>ndustry’s equilibrium including industry’s long-run supply.</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Presentation.</w:t>
            </w:r>
          </w:p>
          <w:p w:rsidR="00DF6DB8" w:rsidRPr="00CC606B" w:rsidRDefault="00DF6DB8" w:rsidP="00CC606B">
            <w:pPr>
              <w:rPr>
                <w:rFonts w:ascii="Times New Roman" w:hAnsi="Times New Roman" w:cs="Times New Roman"/>
                <w:sz w:val="24"/>
                <w:szCs w:val="24"/>
              </w:rPr>
            </w:pPr>
          </w:p>
        </w:tc>
      </w:tr>
      <w:tr w:rsidR="00DF6DB8" w:rsidRPr="00CC606B" w:rsidTr="00CC606B">
        <w:trPr>
          <w:trHeight w:val="80"/>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8</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Difference between accounting and economic profits, producer surplus.</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9</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Presentation.</w:t>
            </w:r>
          </w:p>
          <w:p w:rsidR="00DF6DB8" w:rsidRPr="00CC606B" w:rsidRDefault="00DF6DB8" w:rsidP="00CC606B">
            <w:pPr>
              <w:rPr>
                <w:rFonts w:ascii="Times New Roman" w:hAnsi="Times New Roman" w:cs="Times New Roman"/>
                <w:sz w:val="24"/>
                <w:szCs w:val="24"/>
              </w:rPr>
            </w:pPr>
            <w:proofErr w:type="spellStart"/>
            <w:r w:rsidRPr="00CC606B">
              <w:rPr>
                <w:rFonts w:ascii="Times New Roman" w:hAnsi="Times New Roman" w:cs="Times New Roman"/>
                <w:sz w:val="24"/>
                <w:szCs w:val="24"/>
              </w:rPr>
              <w:t>Holi</w:t>
            </w:r>
            <w:proofErr w:type="spellEnd"/>
            <w:r w:rsidRPr="00CC606B">
              <w:rPr>
                <w:rFonts w:ascii="Times New Roman" w:hAnsi="Times New Roman" w:cs="Times New Roman"/>
                <w:sz w:val="24"/>
                <w:szCs w:val="24"/>
              </w:rPr>
              <w:t xml:space="preserve"> break.</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10</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Stability analysis- </w:t>
            </w:r>
            <w:proofErr w:type="spellStart"/>
            <w:r w:rsidRPr="00CC606B">
              <w:rPr>
                <w:rFonts w:ascii="Times New Roman" w:hAnsi="Times New Roman" w:cs="Times New Roman"/>
                <w:sz w:val="24"/>
                <w:szCs w:val="24"/>
              </w:rPr>
              <w:t>Walrasian</w:t>
            </w:r>
            <w:proofErr w:type="spellEnd"/>
            <w:r w:rsidRPr="00CC606B">
              <w:rPr>
                <w:rFonts w:ascii="Times New Roman" w:hAnsi="Times New Roman" w:cs="Times New Roman"/>
                <w:sz w:val="24"/>
                <w:szCs w:val="24"/>
              </w:rPr>
              <w:t xml:space="preserve"> and </w:t>
            </w:r>
            <w:proofErr w:type="spellStart"/>
            <w:r w:rsidRPr="00CC606B">
              <w:rPr>
                <w:rFonts w:ascii="Times New Roman" w:hAnsi="Times New Roman" w:cs="Times New Roman"/>
                <w:sz w:val="24"/>
                <w:szCs w:val="24"/>
              </w:rPr>
              <w:t>Marshallian</w:t>
            </w:r>
            <w:proofErr w:type="spellEnd"/>
            <w:r w:rsidRPr="00CC606B">
              <w:rPr>
                <w:rFonts w:ascii="Times New Roman" w:hAnsi="Times New Roman" w:cs="Times New Roman"/>
                <w:sz w:val="24"/>
                <w:szCs w:val="24"/>
              </w:rPr>
              <w:t>. Features of Monopoly.</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11</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Monopoly: price and output determination. Monopolistic competition: features, price and output determination.</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 </w:t>
            </w: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12</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Concept of economic development, factors in economic development: physical and capital formation, role of technology.</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13</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Revision.</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Test.</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t>Week 14</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Sustainability institutional factors/variables in economic development.</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B745F7" w:rsidRDefault="00DF6DB8" w:rsidP="00CC606B">
            <w:pPr>
              <w:rPr>
                <w:rFonts w:ascii="Times New Roman" w:hAnsi="Times New Roman" w:cs="Times New Roman"/>
                <w:b/>
                <w:sz w:val="24"/>
                <w:szCs w:val="24"/>
              </w:rPr>
            </w:pPr>
            <w:r w:rsidRPr="00B745F7">
              <w:rPr>
                <w:rFonts w:ascii="Times New Roman" w:hAnsi="Times New Roman" w:cs="Times New Roman"/>
                <w:b/>
                <w:sz w:val="24"/>
                <w:szCs w:val="24"/>
              </w:rPr>
              <w:lastRenderedPageBreak/>
              <w:t>Week 15</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Revision.</w:t>
            </w:r>
          </w:p>
          <w:p w:rsidR="00DF6DB8" w:rsidRPr="00CC606B" w:rsidRDefault="00DF6DB8" w:rsidP="00CC606B">
            <w:pPr>
              <w:rPr>
                <w:rFonts w:ascii="Times New Roman" w:hAnsi="Times New Roman" w:cs="Times New Roman"/>
                <w:sz w:val="24"/>
                <w:szCs w:val="24"/>
              </w:rPr>
            </w:pPr>
          </w:p>
        </w:tc>
      </w:tr>
    </w:tbl>
    <w:p w:rsidR="00B745F7" w:rsidRDefault="00DF6DB8" w:rsidP="00B745F7">
      <w:pPr>
        <w:rPr>
          <w:rFonts w:ascii="Times New Roman" w:hAnsi="Times New Roman" w:cs="Times New Roman"/>
          <w:sz w:val="24"/>
          <w:szCs w:val="24"/>
        </w:rPr>
      </w:pPr>
      <w:r w:rsidRPr="00CC606B">
        <w:rPr>
          <w:rFonts w:ascii="Times New Roman" w:hAnsi="Times New Roman" w:cs="Times New Roman"/>
          <w:sz w:val="24"/>
          <w:szCs w:val="24"/>
        </w:rPr>
        <w:t xml:space="preserve">  </w:t>
      </w: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B745F7" w:rsidRDefault="00B745F7" w:rsidP="00B745F7">
      <w:pPr>
        <w:rPr>
          <w:rFonts w:ascii="Times New Roman" w:hAnsi="Times New Roman" w:cs="Times New Roman"/>
          <w:sz w:val="24"/>
          <w:szCs w:val="24"/>
        </w:rPr>
      </w:pPr>
    </w:p>
    <w:p w:rsidR="00DF6DB8" w:rsidRPr="00B745F7" w:rsidRDefault="00DF6DB8" w:rsidP="00B745F7">
      <w:pPr>
        <w:spacing w:after="0"/>
        <w:rPr>
          <w:rFonts w:ascii="Times New Roman" w:hAnsi="Times New Roman" w:cs="Times New Roman"/>
          <w:b/>
          <w:sz w:val="24"/>
          <w:szCs w:val="24"/>
        </w:rPr>
      </w:pPr>
      <w:r w:rsidRPr="00B745F7">
        <w:rPr>
          <w:rFonts w:ascii="Times New Roman" w:hAnsi="Times New Roman" w:cs="Times New Roman"/>
          <w:b/>
          <w:sz w:val="24"/>
          <w:szCs w:val="24"/>
        </w:rPr>
        <w:lastRenderedPageBreak/>
        <w:t xml:space="preserve">Name of Assistant Professor: </w:t>
      </w:r>
      <w:r w:rsidRPr="00F0277E">
        <w:rPr>
          <w:rFonts w:ascii="Times New Roman" w:hAnsi="Times New Roman" w:cs="Times New Roman"/>
          <w:sz w:val="24"/>
          <w:szCs w:val="24"/>
        </w:rPr>
        <w:t xml:space="preserve">Ms Monika </w:t>
      </w:r>
      <w:r w:rsidRPr="00F0277E">
        <w:rPr>
          <w:rFonts w:ascii="Times New Roman" w:hAnsi="Times New Roman" w:cs="Times New Roman"/>
          <w:sz w:val="24"/>
          <w:szCs w:val="24"/>
        </w:rPr>
        <w:tab/>
      </w:r>
      <w:r w:rsidRPr="00B745F7">
        <w:rPr>
          <w:rFonts w:ascii="Times New Roman" w:hAnsi="Times New Roman" w:cs="Times New Roman"/>
          <w:b/>
          <w:sz w:val="24"/>
          <w:szCs w:val="24"/>
        </w:rPr>
        <w:tab/>
      </w:r>
      <w:r w:rsidRPr="00B745F7">
        <w:rPr>
          <w:rFonts w:ascii="Times New Roman" w:hAnsi="Times New Roman" w:cs="Times New Roman"/>
          <w:b/>
          <w:sz w:val="24"/>
          <w:szCs w:val="24"/>
        </w:rPr>
        <w:tab/>
        <w:t xml:space="preserve">   </w:t>
      </w:r>
      <w:r w:rsidR="00B745F7">
        <w:rPr>
          <w:rFonts w:ascii="Times New Roman" w:hAnsi="Times New Roman" w:cs="Times New Roman"/>
          <w:b/>
          <w:sz w:val="24"/>
          <w:szCs w:val="24"/>
        </w:rPr>
        <w:tab/>
      </w:r>
      <w:r w:rsidR="00B745F7">
        <w:rPr>
          <w:rFonts w:ascii="Times New Roman" w:hAnsi="Times New Roman" w:cs="Times New Roman"/>
          <w:b/>
          <w:sz w:val="24"/>
          <w:szCs w:val="24"/>
        </w:rPr>
        <w:tab/>
      </w:r>
      <w:r w:rsidRPr="00B745F7">
        <w:rPr>
          <w:rFonts w:ascii="Times New Roman" w:hAnsi="Times New Roman" w:cs="Times New Roman"/>
          <w:b/>
          <w:sz w:val="24"/>
          <w:szCs w:val="24"/>
        </w:rPr>
        <w:t xml:space="preserve">Subject: </w:t>
      </w:r>
      <w:r w:rsidRPr="00B745F7">
        <w:rPr>
          <w:rFonts w:ascii="Times New Roman" w:hAnsi="Times New Roman" w:cs="Times New Roman"/>
          <w:sz w:val="24"/>
          <w:szCs w:val="24"/>
        </w:rPr>
        <w:t>Business Environment an</w:t>
      </w:r>
      <w:r w:rsidR="00B745F7" w:rsidRPr="00B745F7">
        <w:rPr>
          <w:rFonts w:ascii="Times New Roman" w:hAnsi="Times New Roman" w:cs="Times New Roman"/>
          <w:sz w:val="24"/>
          <w:szCs w:val="24"/>
        </w:rPr>
        <w:t xml:space="preserve">d </w:t>
      </w:r>
      <w:r w:rsidRPr="00B745F7">
        <w:rPr>
          <w:rFonts w:ascii="Times New Roman" w:hAnsi="Times New Roman" w:cs="Times New Roman"/>
          <w:sz w:val="24"/>
          <w:szCs w:val="24"/>
        </w:rPr>
        <w:t>International Business</w:t>
      </w:r>
      <w:r w:rsidRPr="00B745F7">
        <w:rPr>
          <w:rFonts w:ascii="Times New Roman" w:hAnsi="Times New Roman" w:cs="Times New Roman"/>
          <w:b/>
          <w:sz w:val="24"/>
          <w:szCs w:val="24"/>
        </w:rPr>
        <w:t xml:space="preserve"> </w:t>
      </w:r>
    </w:p>
    <w:p w:rsidR="00DF6DB8" w:rsidRPr="00B745F7" w:rsidRDefault="00DF6DB8" w:rsidP="00B745F7">
      <w:pPr>
        <w:spacing w:after="0"/>
        <w:rPr>
          <w:rFonts w:ascii="Times New Roman" w:hAnsi="Times New Roman" w:cs="Times New Roman"/>
          <w:b/>
          <w:sz w:val="24"/>
          <w:szCs w:val="24"/>
        </w:rPr>
      </w:pPr>
      <w:r w:rsidRPr="00B745F7">
        <w:rPr>
          <w:rFonts w:ascii="Times New Roman" w:hAnsi="Times New Roman" w:cs="Times New Roman"/>
          <w:b/>
          <w:sz w:val="24"/>
          <w:szCs w:val="24"/>
        </w:rPr>
        <w:t xml:space="preserve">Class &amp; Section: </w:t>
      </w:r>
      <w:r w:rsidRPr="00F0277E">
        <w:rPr>
          <w:rFonts w:ascii="Times New Roman" w:hAnsi="Times New Roman" w:cs="Times New Roman"/>
          <w:sz w:val="24"/>
          <w:szCs w:val="24"/>
        </w:rPr>
        <w:t>B.com (</w:t>
      </w:r>
      <w:proofErr w:type="spellStart"/>
      <w:r w:rsidRPr="00F0277E">
        <w:rPr>
          <w:rFonts w:ascii="Times New Roman" w:hAnsi="Times New Roman" w:cs="Times New Roman"/>
          <w:sz w:val="24"/>
          <w:szCs w:val="24"/>
        </w:rPr>
        <w:t>Hons</w:t>
      </w:r>
      <w:proofErr w:type="spellEnd"/>
      <w:r w:rsidRPr="00F0277E">
        <w:rPr>
          <w:rFonts w:ascii="Times New Roman" w:hAnsi="Times New Roman" w:cs="Times New Roman"/>
          <w:sz w:val="24"/>
          <w:szCs w:val="24"/>
        </w:rPr>
        <w:t>.) – 6th Sem. (A &amp; B)</w:t>
      </w:r>
      <w:r w:rsidRPr="00B745F7">
        <w:rPr>
          <w:rFonts w:ascii="Times New Roman" w:hAnsi="Times New Roman" w:cs="Times New Roman"/>
          <w:b/>
          <w:sz w:val="24"/>
          <w:szCs w:val="24"/>
        </w:rPr>
        <w:t xml:space="preserve"> </w:t>
      </w:r>
    </w:p>
    <w:p w:rsidR="00DF6DB8" w:rsidRPr="00B745F7" w:rsidRDefault="00DF6DB8" w:rsidP="00B745F7">
      <w:pPr>
        <w:spacing w:after="0"/>
        <w:rPr>
          <w:rFonts w:ascii="Times New Roman" w:hAnsi="Times New Roman" w:cs="Times New Roman"/>
          <w:b/>
          <w:sz w:val="24"/>
          <w:szCs w:val="24"/>
        </w:rPr>
      </w:pPr>
      <w:r w:rsidRPr="00B745F7">
        <w:rPr>
          <w:rFonts w:ascii="Times New Roman" w:hAnsi="Times New Roman" w:cs="Times New Roman"/>
          <w:b/>
          <w:sz w:val="24"/>
          <w:szCs w:val="24"/>
        </w:rPr>
        <w:t>Subject Lesson Plan: 18 weeks (from January 2018 to April 2018)</w:t>
      </w:r>
    </w:p>
    <w:tbl>
      <w:tblPr>
        <w:tblStyle w:val="TableGrid"/>
        <w:tblW w:w="9729" w:type="dxa"/>
        <w:tblLook w:val="04A0"/>
      </w:tblPr>
      <w:tblGrid>
        <w:gridCol w:w="9729"/>
      </w:tblGrid>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1</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Business Environment: concept, components and importance. SWOT analysis. </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2</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Agriculture in India. Economic Trends: income, saving and investment.</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3</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Trends in industrial development, balance of trade and balance of payments.</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Revision.</w:t>
            </w:r>
          </w:p>
          <w:p w:rsidR="00DF6DB8" w:rsidRPr="00CC606B" w:rsidRDefault="00DF6DB8" w:rsidP="00CC606B">
            <w:pPr>
              <w:rPr>
                <w:rFonts w:ascii="Times New Roman" w:hAnsi="Times New Roman" w:cs="Times New Roman"/>
                <w:sz w:val="24"/>
                <w:szCs w:val="24"/>
              </w:rPr>
            </w:pPr>
          </w:p>
        </w:tc>
      </w:tr>
      <w:tr w:rsidR="00DF6DB8" w:rsidRPr="00CC606B" w:rsidTr="00CC606B">
        <w:trPr>
          <w:trHeight w:val="881"/>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4</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Problem of Unemployment, Poverty.</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Test.</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5</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Regional imbalances, Social injustice, Inflation.</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6</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Parallel economy, Industrial sickness, Role of government in Indian economy.</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7</w:t>
            </w:r>
          </w:p>
          <w:p w:rsidR="00F0277E"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Monetary policy, Fiscal policy, Industrial policy and Industrial Licensing.</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Revision.</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 </w:t>
            </w: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lastRenderedPageBreak/>
              <w:t>Week 8</w:t>
            </w:r>
          </w:p>
          <w:p w:rsidR="00DF6DB8" w:rsidRPr="00CC606B" w:rsidRDefault="00DF6DB8" w:rsidP="00CC606B">
            <w:pPr>
              <w:jc w:val="both"/>
              <w:rPr>
                <w:rFonts w:ascii="Times New Roman" w:hAnsi="Times New Roman" w:cs="Times New Roman"/>
                <w:sz w:val="24"/>
                <w:szCs w:val="24"/>
              </w:rPr>
            </w:pPr>
            <w:r w:rsidRPr="00CC606B">
              <w:rPr>
                <w:rFonts w:ascii="Times New Roman" w:hAnsi="Times New Roman" w:cs="Times New Roman"/>
                <w:sz w:val="24"/>
                <w:szCs w:val="24"/>
              </w:rPr>
              <w:t>Privatization, Devaluation, Domestic versus International Business, Risks and challenges of international business.</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9</w:t>
            </w:r>
          </w:p>
          <w:p w:rsidR="00DF6DB8" w:rsidRPr="00CC606B" w:rsidRDefault="00DF6DB8" w:rsidP="00CC606B">
            <w:pPr>
              <w:jc w:val="both"/>
              <w:rPr>
                <w:rFonts w:ascii="Times New Roman" w:hAnsi="Times New Roman" w:cs="Times New Roman"/>
                <w:sz w:val="24"/>
                <w:szCs w:val="24"/>
              </w:rPr>
            </w:pPr>
            <w:r w:rsidRPr="00CC606B">
              <w:rPr>
                <w:rFonts w:ascii="Times New Roman" w:hAnsi="Times New Roman" w:cs="Times New Roman"/>
                <w:sz w:val="24"/>
                <w:szCs w:val="24"/>
              </w:rPr>
              <w:t>International Business Environment – Components and determinants; Stages of internationalization of business.</w:t>
            </w:r>
          </w:p>
          <w:p w:rsidR="00DF6DB8" w:rsidRPr="00CC606B" w:rsidRDefault="00DF6DB8" w:rsidP="00CC606B">
            <w:pPr>
              <w:rPr>
                <w:rFonts w:ascii="Times New Roman" w:hAnsi="Times New Roman" w:cs="Times New Roman"/>
                <w:sz w:val="24"/>
                <w:szCs w:val="24"/>
              </w:rPr>
            </w:pPr>
            <w:proofErr w:type="spellStart"/>
            <w:r w:rsidRPr="00CC606B">
              <w:rPr>
                <w:rFonts w:ascii="Times New Roman" w:hAnsi="Times New Roman" w:cs="Times New Roman"/>
                <w:sz w:val="24"/>
                <w:szCs w:val="24"/>
              </w:rPr>
              <w:t>Holi</w:t>
            </w:r>
            <w:proofErr w:type="spellEnd"/>
            <w:r w:rsidRPr="00CC606B">
              <w:rPr>
                <w:rFonts w:ascii="Times New Roman" w:hAnsi="Times New Roman" w:cs="Times New Roman"/>
                <w:sz w:val="24"/>
                <w:szCs w:val="24"/>
              </w:rPr>
              <w:t xml:space="preserve"> break.</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10</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Globalization, Modes of entering into international business, Nature of multinational enterprises. </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11</w:t>
            </w:r>
          </w:p>
          <w:p w:rsidR="00DF6DB8" w:rsidRPr="00CC606B" w:rsidRDefault="00DF6DB8" w:rsidP="00CC606B">
            <w:pPr>
              <w:jc w:val="both"/>
              <w:rPr>
                <w:rFonts w:ascii="Times New Roman" w:hAnsi="Times New Roman" w:cs="Times New Roman"/>
                <w:sz w:val="24"/>
                <w:szCs w:val="24"/>
              </w:rPr>
            </w:pPr>
            <w:r w:rsidRPr="00CC606B">
              <w:rPr>
                <w:rFonts w:ascii="Times New Roman" w:hAnsi="Times New Roman" w:cs="Times New Roman"/>
                <w:sz w:val="24"/>
                <w:szCs w:val="24"/>
              </w:rPr>
              <w:t>International direct investment, Foreign exchange, determination of exchange rate, Balance of payments.</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 xml:space="preserve"> </w:t>
            </w: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12</w:t>
            </w:r>
          </w:p>
          <w:p w:rsidR="00DF6DB8" w:rsidRPr="00CC606B" w:rsidRDefault="00DF6DB8" w:rsidP="00CC606B">
            <w:pPr>
              <w:jc w:val="both"/>
              <w:rPr>
                <w:rFonts w:ascii="Times New Roman" w:hAnsi="Times New Roman" w:cs="Times New Roman"/>
                <w:sz w:val="24"/>
                <w:szCs w:val="24"/>
              </w:rPr>
            </w:pPr>
            <w:r w:rsidRPr="00CC606B">
              <w:rPr>
                <w:rFonts w:ascii="Times New Roman" w:hAnsi="Times New Roman" w:cs="Times New Roman"/>
                <w:sz w:val="24"/>
                <w:szCs w:val="24"/>
              </w:rPr>
              <w:t>Theories of international trade- Absolute advantage theory; comparative advantage theory; factor proportions theory; product life cycle theory.</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13</w:t>
            </w:r>
          </w:p>
          <w:p w:rsidR="00DF6DB8" w:rsidRPr="00CC606B" w:rsidRDefault="00DF6DB8" w:rsidP="00CC606B">
            <w:pPr>
              <w:jc w:val="both"/>
              <w:rPr>
                <w:rFonts w:ascii="Times New Roman" w:hAnsi="Times New Roman" w:cs="Times New Roman"/>
                <w:sz w:val="24"/>
                <w:szCs w:val="24"/>
              </w:rPr>
            </w:pPr>
            <w:r w:rsidRPr="00CC606B">
              <w:rPr>
                <w:rFonts w:ascii="Times New Roman" w:hAnsi="Times New Roman" w:cs="Times New Roman"/>
                <w:sz w:val="24"/>
                <w:szCs w:val="24"/>
              </w:rPr>
              <w:t>Government influence on trade, rationale for government intervention, instruments of trade control. Role of WTO in international trade.</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t>Week 14</w:t>
            </w:r>
          </w:p>
          <w:p w:rsidR="00DF6DB8" w:rsidRPr="00CC606B" w:rsidRDefault="00DF6DB8" w:rsidP="00CC606B">
            <w:pPr>
              <w:jc w:val="both"/>
              <w:rPr>
                <w:rFonts w:ascii="Times New Roman" w:hAnsi="Times New Roman" w:cs="Times New Roman"/>
                <w:sz w:val="24"/>
                <w:szCs w:val="24"/>
              </w:rPr>
            </w:pPr>
            <w:r w:rsidRPr="00CC606B">
              <w:rPr>
                <w:rFonts w:ascii="Times New Roman" w:hAnsi="Times New Roman" w:cs="Times New Roman"/>
                <w:sz w:val="24"/>
                <w:szCs w:val="24"/>
              </w:rPr>
              <w:t>Role of IMF, World Bank in international trade. Assessing international markets; designing products for foreign markets; branding decisions; international promotions policy.</w:t>
            </w:r>
          </w:p>
          <w:p w:rsidR="00DF6DB8" w:rsidRPr="00CC606B" w:rsidRDefault="00DF6DB8" w:rsidP="00CC606B">
            <w:pPr>
              <w:rPr>
                <w:rFonts w:ascii="Times New Roman" w:hAnsi="Times New Roman" w:cs="Times New Roman"/>
                <w:sz w:val="24"/>
                <w:szCs w:val="24"/>
              </w:rPr>
            </w:pPr>
          </w:p>
        </w:tc>
      </w:tr>
      <w:tr w:rsidR="00DF6DB8" w:rsidRPr="00CC606B" w:rsidTr="00CC606B">
        <w:trPr>
          <w:trHeight w:val="936"/>
        </w:trPr>
        <w:tc>
          <w:tcPr>
            <w:tcW w:w="9729" w:type="dxa"/>
          </w:tcPr>
          <w:p w:rsidR="00DF6DB8" w:rsidRPr="00F0277E" w:rsidRDefault="00DF6DB8" w:rsidP="00CC606B">
            <w:pPr>
              <w:rPr>
                <w:rFonts w:ascii="Times New Roman" w:hAnsi="Times New Roman" w:cs="Times New Roman"/>
                <w:b/>
                <w:sz w:val="24"/>
                <w:szCs w:val="24"/>
              </w:rPr>
            </w:pPr>
            <w:r w:rsidRPr="00F0277E">
              <w:rPr>
                <w:rFonts w:ascii="Times New Roman" w:hAnsi="Times New Roman" w:cs="Times New Roman"/>
                <w:b/>
                <w:sz w:val="24"/>
                <w:szCs w:val="24"/>
              </w:rPr>
              <w:lastRenderedPageBreak/>
              <w:t>Week 15</w:t>
            </w:r>
          </w:p>
          <w:p w:rsidR="00DF6DB8" w:rsidRPr="00CC606B" w:rsidRDefault="00DF6DB8" w:rsidP="00CC606B">
            <w:pPr>
              <w:rPr>
                <w:rFonts w:ascii="Times New Roman" w:hAnsi="Times New Roman" w:cs="Times New Roman"/>
                <w:sz w:val="24"/>
                <w:szCs w:val="24"/>
              </w:rPr>
            </w:pPr>
            <w:r w:rsidRPr="00CC606B">
              <w:rPr>
                <w:rFonts w:ascii="Times New Roman" w:hAnsi="Times New Roman" w:cs="Times New Roman"/>
                <w:sz w:val="24"/>
                <w:szCs w:val="24"/>
              </w:rPr>
              <w:t>International pricing; international logistics and distribution.</w:t>
            </w:r>
          </w:p>
          <w:p w:rsidR="00DF6DB8" w:rsidRPr="00CC606B" w:rsidRDefault="00DF6DB8" w:rsidP="00CC606B">
            <w:pPr>
              <w:rPr>
                <w:rFonts w:ascii="Times New Roman" w:hAnsi="Times New Roman" w:cs="Times New Roman"/>
                <w:sz w:val="24"/>
                <w:szCs w:val="24"/>
              </w:rPr>
            </w:pPr>
          </w:p>
        </w:tc>
      </w:tr>
    </w:tbl>
    <w:p w:rsidR="00F0277E" w:rsidRDefault="00F0277E"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Default="001C2A9A" w:rsidP="001C2A9A">
      <w:pPr>
        <w:rPr>
          <w:b/>
          <w:u w:val="single"/>
        </w:rPr>
      </w:pPr>
    </w:p>
    <w:p w:rsidR="001C2A9A" w:rsidRPr="001C2A9A" w:rsidRDefault="001C2A9A" w:rsidP="001C2A9A">
      <w:pPr>
        <w:tabs>
          <w:tab w:val="left" w:pos="1350"/>
        </w:tabs>
        <w:spacing w:after="0"/>
        <w:rPr>
          <w:rFonts w:ascii="Times New Roman" w:hAnsi="Times New Roman" w:cs="Times New Roman"/>
          <w:sz w:val="24"/>
          <w:szCs w:val="24"/>
        </w:rPr>
      </w:pPr>
      <w:r w:rsidRPr="001C2A9A">
        <w:rPr>
          <w:rFonts w:ascii="Times New Roman" w:hAnsi="Times New Roman" w:cs="Times New Roman"/>
          <w:b/>
          <w:sz w:val="24"/>
          <w:szCs w:val="24"/>
        </w:rPr>
        <w:lastRenderedPageBreak/>
        <w:t xml:space="preserve">Name of the Assistant / Associate Professor: </w:t>
      </w:r>
      <w:r w:rsidRPr="001C2A9A">
        <w:rPr>
          <w:rFonts w:ascii="Times New Roman" w:hAnsi="Times New Roman" w:cs="Times New Roman"/>
          <w:sz w:val="24"/>
          <w:szCs w:val="24"/>
        </w:rPr>
        <w:t xml:space="preserve">Ms. </w:t>
      </w:r>
      <w:proofErr w:type="spellStart"/>
      <w:r w:rsidRPr="001C2A9A">
        <w:rPr>
          <w:rFonts w:ascii="Times New Roman" w:hAnsi="Times New Roman" w:cs="Times New Roman"/>
          <w:sz w:val="24"/>
          <w:szCs w:val="24"/>
        </w:rPr>
        <w:t>Shailja</w:t>
      </w:r>
      <w:proofErr w:type="spellEnd"/>
      <w:r w:rsidRPr="001C2A9A">
        <w:rPr>
          <w:rFonts w:ascii="Times New Roman" w:hAnsi="Times New Roman" w:cs="Times New Roman"/>
          <w:sz w:val="24"/>
          <w:szCs w:val="24"/>
        </w:rPr>
        <w:t xml:space="preserve"> </w:t>
      </w:r>
      <w:proofErr w:type="spellStart"/>
      <w:r w:rsidRPr="001C2A9A">
        <w:rPr>
          <w:rFonts w:ascii="Times New Roman" w:hAnsi="Times New Roman" w:cs="Times New Roman"/>
          <w:sz w:val="24"/>
          <w:szCs w:val="24"/>
        </w:rPr>
        <w:t>Kumari</w:t>
      </w:r>
      <w:proofErr w:type="spellEnd"/>
    </w:p>
    <w:p w:rsidR="001C2A9A" w:rsidRPr="001C2A9A" w:rsidRDefault="001C2A9A" w:rsidP="001C2A9A">
      <w:pPr>
        <w:tabs>
          <w:tab w:val="left" w:pos="1350"/>
        </w:tabs>
        <w:spacing w:after="0"/>
        <w:rPr>
          <w:rFonts w:ascii="Times New Roman" w:hAnsi="Times New Roman" w:cs="Times New Roman"/>
          <w:b/>
          <w:sz w:val="24"/>
          <w:szCs w:val="24"/>
        </w:rPr>
      </w:pPr>
      <w:r w:rsidRPr="001C2A9A">
        <w:rPr>
          <w:rFonts w:ascii="Times New Roman" w:hAnsi="Times New Roman" w:cs="Times New Roman"/>
          <w:b/>
          <w:sz w:val="24"/>
          <w:szCs w:val="24"/>
        </w:rPr>
        <w:t xml:space="preserve">CLASS: - </w:t>
      </w:r>
      <w:r w:rsidRPr="001C2A9A">
        <w:rPr>
          <w:rFonts w:ascii="Times New Roman" w:hAnsi="Times New Roman" w:cs="Times New Roman"/>
          <w:sz w:val="24"/>
          <w:szCs w:val="24"/>
        </w:rPr>
        <w:t>B.COM. 1</w:t>
      </w:r>
      <w:r w:rsidRPr="001C2A9A">
        <w:rPr>
          <w:rFonts w:ascii="Times New Roman" w:hAnsi="Times New Roman" w:cs="Times New Roman"/>
          <w:sz w:val="24"/>
          <w:szCs w:val="24"/>
          <w:vertAlign w:val="superscript"/>
        </w:rPr>
        <w:t>ST</w:t>
      </w:r>
      <w:r w:rsidRPr="001C2A9A">
        <w:rPr>
          <w:rFonts w:ascii="Times New Roman" w:hAnsi="Times New Roman" w:cs="Times New Roman"/>
          <w:sz w:val="24"/>
          <w:szCs w:val="24"/>
        </w:rPr>
        <w:t xml:space="preserve"> (2ND SEMESTER)</w:t>
      </w:r>
    </w:p>
    <w:p w:rsidR="001C2A9A" w:rsidRDefault="001C2A9A" w:rsidP="001C2A9A">
      <w:pPr>
        <w:spacing w:after="0"/>
        <w:rPr>
          <w:rFonts w:ascii="Times New Roman" w:hAnsi="Times New Roman" w:cs="Times New Roman"/>
          <w:sz w:val="24"/>
          <w:szCs w:val="24"/>
        </w:rPr>
      </w:pPr>
      <w:r w:rsidRPr="001C2A9A">
        <w:rPr>
          <w:rFonts w:ascii="Times New Roman" w:hAnsi="Times New Roman" w:cs="Times New Roman"/>
          <w:b/>
          <w:sz w:val="24"/>
          <w:szCs w:val="24"/>
        </w:rPr>
        <w:t xml:space="preserve">SUBJECT: - </w:t>
      </w:r>
      <w:r w:rsidRPr="001C2A9A">
        <w:rPr>
          <w:rFonts w:ascii="Times New Roman" w:hAnsi="Times New Roman" w:cs="Times New Roman"/>
          <w:sz w:val="24"/>
          <w:szCs w:val="24"/>
        </w:rPr>
        <w:t>Business environment</w:t>
      </w:r>
    </w:p>
    <w:p w:rsidR="001C2A9A" w:rsidRDefault="001C2A9A" w:rsidP="001C2A9A">
      <w:pPr>
        <w:spacing w:after="0"/>
        <w:rPr>
          <w:rFonts w:ascii="Times New Roman" w:hAnsi="Times New Roman" w:cs="Times New Roman"/>
          <w:sz w:val="24"/>
          <w:szCs w:val="24"/>
        </w:rPr>
      </w:pPr>
    </w:p>
    <w:tbl>
      <w:tblPr>
        <w:tblStyle w:val="TableGrid"/>
        <w:tblpPr w:leftFromText="180" w:rightFromText="180" w:vertAnchor="page" w:horzAnchor="margin" w:tblpY="2828"/>
        <w:tblW w:w="10013" w:type="dxa"/>
        <w:tblLook w:val="04A0"/>
      </w:tblPr>
      <w:tblGrid>
        <w:gridCol w:w="1747"/>
        <w:gridCol w:w="4413"/>
        <w:gridCol w:w="3853"/>
      </w:tblGrid>
      <w:tr w:rsidR="001C2A9A" w:rsidRPr="001C2A9A" w:rsidTr="001C2A9A">
        <w:trPr>
          <w:trHeight w:val="573"/>
        </w:trPr>
        <w:tc>
          <w:tcPr>
            <w:tcW w:w="1747" w:type="dxa"/>
          </w:tcPr>
          <w:p w:rsidR="001C2A9A" w:rsidRPr="001C2A9A" w:rsidRDefault="001C2A9A" w:rsidP="001C2A9A">
            <w:pPr>
              <w:rPr>
                <w:rFonts w:ascii="Times New Roman" w:hAnsi="Times New Roman" w:cs="Times New Roman"/>
                <w:b/>
                <w:sz w:val="24"/>
                <w:szCs w:val="24"/>
                <w:u w:val="single"/>
              </w:rPr>
            </w:pPr>
            <w:r w:rsidRPr="001C2A9A">
              <w:rPr>
                <w:rFonts w:ascii="Times New Roman" w:hAnsi="Times New Roman" w:cs="Times New Roman"/>
                <w:b/>
                <w:sz w:val="24"/>
                <w:szCs w:val="24"/>
                <w:u w:val="single"/>
              </w:rPr>
              <w:t>Month/Week</w:t>
            </w:r>
          </w:p>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b/>
                <w:sz w:val="24"/>
                <w:szCs w:val="24"/>
                <w:u w:val="single"/>
              </w:rPr>
              <w:t>JANUARY</w:t>
            </w:r>
          </w:p>
        </w:tc>
        <w:tc>
          <w:tcPr>
            <w:tcW w:w="4413" w:type="dxa"/>
            <w:tcBorders>
              <w:top w:val="single" w:sz="4" w:space="0" w:color="auto"/>
              <w:left w:val="single" w:sz="4" w:space="0" w:color="auto"/>
              <w:right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Topics to be covered</w:t>
            </w:r>
          </w:p>
        </w:tc>
        <w:tc>
          <w:tcPr>
            <w:tcW w:w="3853" w:type="dxa"/>
            <w:tcBorders>
              <w:left w:val="single" w:sz="4" w:space="0" w:color="auto"/>
              <w:bottom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Assignments / activities</w:t>
            </w:r>
          </w:p>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and tests</w:t>
            </w:r>
          </w:p>
        </w:tc>
      </w:tr>
      <w:tr w:rsidR="001C2A9A" w:rsidRPr="001C2A9A" w:rsidTr="001C2A9A">
        <w:trPr>
          <w:trHeight w:val="861"/>
        </w:trPr>
        <w:tc>
          <w:tcPr>
            <w:tcW w:w="1747" w:type="dxa"/>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week 1</w:t>
            </w:r>
          </w:p>
        </w:tc>
        <w:tc>
          <w:tcPr>
            <w:tcW w:w="4413" w:type="dxa"/>
            <w:tcBorders>
              <w:left w:val="single" w:sz="4" w:space="0" w:color="auto"/>
              <w:bottom w:val="single" w:sz="4" w:space="0" w:color="auto"/>
              <w:right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Business environment</w:t>
            </w:r>
          </w:p>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 xml:space="preserve">– an introduction </w:t>
            </w:r>
          </w:p>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(concept and components)</w:t>
            </w:r>
          </w:p>
        </w:tc>
        <w:tc>
          <w:tcPr>
            <w:tcW w:w="3853" w:type="dxa"/>
            <w:tcBorders>
              <w:top w:val="single" w:sz="4" w:space="0" w:color="auto"/>
              <w:left w:val="single" w:sz="4" w:space="0" w:color="auto"/>
              <w:bottom w:val="single" w:sz="4" w:space="0" w:color="auto"/>
            </w:tcBorders>
          </w:tcPr>
          <w:p w:rsidR="001C2A9A" w:rsidRPr="001C2A9A" w:rsidRDefault="001C2A9A" w:rsidP="001C2A9A">
            <w:pPr>
              <w:rPr>
                <w:rFonts w:ascii="Times New Roman" w:hAnsi="Times New Roman" w:cs="Times New Roman"/>
                <w:sz w:val="24"/>
                <w:szCs w:val="24"/>
              </w:rPr>
            </w:pPr>
          </w:p>
          <w:p w:rsidR="001C2A9A" w:rsidRPr="001C2A9A" w:rsidRDefault="001C2A9A" w:rsidP="001C2A9A">
            <w:pPr>
              <w:rPr>
                <w:rFonts w:ascii="Times New Roman" w:hAnsi="Times New Roman" w:cs="Times New Roman"/>
                <w:sz w:val="24"/>
                <w:szCs w:val="24"/>
              </w:rPr>
            </w:pPr>
          </w:p>
          <w:p w:rsidR="001C2A9A" w:rsidRPr="001C2A9A" w:rsidRDefault="001C2A9A" w:rsidP="001C2A9A">
            <w:pPr>
              <w:rPr>
                <w:rFonts w:ascii="Times New Roman" w:hAnsi="Times New Roman" w:cs="Times New Roman"/>
                <w:sz w:val="24"/>
                <w:szCs w:val="24"/>
              </w:rPr>
            </w:pPr>
          </w:p>
          <w:p w:rsidR="001C2A9A" w:rsidRPr="001C2A9A" w:rsidRDefault="001C2A9A" w:rsidP="001C2A9A">
            <w:pPr>
              <w:rPr>
                <w:rFonts w:ascii="Times New Roman" w:hAnsi="Times New Roman" w:cs="Times New Roman"/>
                <w:sz w:val="24"/>
                <w:szCs w:val="24"/>
              </w:rPr>
            </w:pPr>
          </w:p>
          <w:p w:rsidR="001C2A9A" w:rsidRPr="001C2A9A" w:rsidRDefault="001C2A9A" w:rsidP="001C2A9A">
            <w:pPr>
              <w:rPr>
                <w:rFonts w:ascii="Times New Roman" w:hAnsi="Times New Roman" w:cs="Times New Roman"/>
                <w:sz w:val="24"/>
                <w:szCs w:val="24"/>
              </w:rPr>
            </w:pPr>
          </w:p>
        </w:tc>
      </w:tr>
      <w:tr w:rsidR="001C2A9A" w:rsidRPr="001C2A9A" w:rsidTr="001C2A9A">
        <w:trPr>
          <w:trHeight w:val="141"/>
        </w:trPr>
        <w:tc>
          <w:tcPr>
            <w:tcW w:w="1747" w:type="dxa"/>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week 2</w:t>
            </w:r>
          </w:p>
        </w:tc>
        <w:tc>
          <w:tcPr>
            <w:tcW w:w="4413" w:type="dxa"/>
            <w:tcBorders>
              <w:top w:val="single" w:sz="4" w:space="0" w:color="auto"/>
              <w:left w:val="single" w:sz="4" w:space="0" w:color="auto"/>
              <w:right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Importance of business environment and SWOT analysis</w:t>
            </w:r>
          </w:p>
        </w:tc>
        <w:tc>
          <w:tcPr>
            <w:tcW w:w="3853" w:type="dxa"/>
            <w:tcBorders>
              <w:top w:val="single" w:sz="4" w:space="0" w:color="auto"/>
              <w:left w:val="single" w:sz="4" w:space="0" w:color="auto"/>
              <w:bottom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Assignment on SWOT analysis</w:t>
            </w:r>
          </w:p>
        </w:tc>
      </w:tr>
      <w:tr w:rsidR="001C2A9A" w:rsidRPr="001C2A9A" w:rsidTr="001C2A9A">
        <w:trPr>
          <w:trHeight w:val="668"/>
        </w:trPr>
        <w:tc>
          <w:tcPr>
            <w:tcW w:w="1747" w:type="dxa"/>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week3</w:t>
            </w:r>
          </w:p>
        </w:tc>
        <w:tc>
          <w:tcPr>
            <w:tcW w:w="4413" w:type="dxa"/>
            <w:tcBorders>
              <w:left w:val="single" w:sz="4" w:space="0" w:color="auto"/>
              <w:right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 xml:space="preserve">Trends in national </w:t>
            </w:r>
          </w:p>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 xml:space="preserve">income </w:t>
            </w:r>
          </w:p>
        </w:tc>
        <w:tc>
          <w:tcPr>
            <w:tcW w:w="3853" w:type="dxa"/>
            <w:tcBorders>
              <w:top w:val="single" w:sz="4" w:space="0" w:color="auto"/>
              <w:left w:val="single" w:sz="4" w:space="0" w:color="auto"/>
            </w:tcBorders>
          </w:tcPr>
          <w:p w:rsidR="001C2A9A" w:rsidRPr="001C2A9A" w:rsidRDefault="001C2A9A" w:rsidP="001C2A9A">
            <w:pPr>
              <w:rPr>
                <w:rFonts w:ascii="Times New Roman" w:hAnsi="Times New Roman" w:cs="Times New Roman"/>
                <w:sz w:val="24"/>
                <w:szCs w:val="24"/>
              </w:rPr>
            </w:pPr>
          </w:p>
        </w:tc>
      </w:tr>
      <w:tr w:rsidR="001C2A9A" w:rsidRPr="001C2A9A" w:rsidTr="001C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747" w:type="dxa"/>
            <w:tcBorders>
              <w:bottom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week 4</w:t>
            </w:r>
          </w:p>
        </w:tc>
        <w:tc>
          <w:tcPr>
            <w:tcW w:w="4413" w:type="dxa"/>
            <w:tcBorders>
              <w:bottom w:val="single" w:sz="4" w:space="0" w:color="auto"/>
              <w:right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 xml:space="preserve">Trends in savings and investment </w:t>
            </w:r>
          </w:p>
        </w:tc>
        <w:tc>
          <w:tcPr>
            <w:tcW w:w="3853" w:type="dxa"/>
            <w:tcBorders>
              <w:left w:val="single" w:sz="4" w:space="0" w:color="auto"/>
              <w:bottom w:val="single" w:sz="4" w:space="0" w:color="auto"/>
            </w:tcBorders>
          </w:tcPr>
          <w:p w:rsidR="001C2A9A" w:rsidRPr="001C2A9A" w:rsidRDefault="001C2A9A" w:rsidP="001C2A9A">
            <w:pPr>
              <w:rPr>
                <w:rFonts w:ascii="Times New Roman" w:hAnsi="Times New Roman" w:cs="Times New Roman"/>
                <w:sz w:val="24"/>
                <w:szCs w:val="24"/>
              </w:rPr>
            </w:pPr>
            <w:r w:rsidRPr="001C2A9A">
              <w:rPr>
                <w:rFonts w:ascii="Times New Roman" w:hAnsi="Times New Roman" w:cs="Times New Roman"/>
                <w:sz w:val="24"/>
                <w:szCs w:val="24"/>
              </w:rPr>
              <w:t>Test of trend in national income.</w:t>
            </w:r>
          </w:p>
        </w:tc>
      </w:tr>
    </w:tbl>
    <w:p w:rsidR="001C2A9A" w:rsidRPr="001C2A9A" w:rsidRDefault="001C2A9A" w:rsidP="001C2A9A">
      <w:pPr>
        <w:spacing w:after="0"/>
        <w:rPr>
          <w:rFonts w:ascii="Times New Roman" w:hAnsi="Times New Roman" w:cs="Times New Roman"/>
          <w:b/>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tbl>
      <w:tblPr>
        <w:tblStyle w:val="TableGrid"/>
        <w:tblpPr w:leftFromText="180" w:rightFromText="180" w:vertAnchor="page" w:horzAnchor="margin" w:tblpY="7147"/>
        <w:tblW w:w="10031" w:type="dxa"/>
        <w:tblLook w:val="04A0"/>
      </w:tblPr>
      <w:tblGrid>
        <w:gridCol w:w="1563"/>
        <w:gridCol w:w="3307"/>
        <w:gridCol w:w="5161"/>
      </w:tblGrid>
      <w:tr w:rsidR="00265AF3" w:rsidRPr="001C2A9A" w:rsidTr="00265AF3">
        <w:trPr>
          <w:trHeight w:val="557"/>
        </w:trPr>
        <w:tc>
          <w:tcPr>
            <w:tcW w:w="1563" w:type="dxa"/>
          </w:tcPr>
          <w:p w:rsidR="00265AF3" w:rsidRPr="001C2A9A" w:rsidRDefault="00265AF3" w:rsidP="00265AF3">
            <w:pPr>
              <w:rPr>
                <w:rFonts w:ascii="Times New Roman" w:hAnsi="Times New Roman" w:cs="Times New Roman"/>
                <w:b/>
                <w:sz w:val="24"/>
                <w:szCs w:val="24"/>
                <w:u w:val="single"/>
              </w:rPr>
            </w:pPr>
            <w:r w:rsidRPr="001C2A9A">
              <w:rPr>
                <w:rFonts w:ascii="Times New Roman" w:hAnsi="Times New Roman" w:cs="Times New Roman"/>
                <w:b/>
                <w:sz w:val="24"/>
                <w:szCs w:val="24"/>
                <w:u w:val="single"/>
              </w:rPr>
              <w:t>Month/Week</w:t>
            </w:r>
          </w:p>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b/>
                <w:sz w:val="24"/>
                <w:szCs w:val="24"/>
                <w:u w:val="single"/>
              </w:rPr>
              <w:t>FEBURARY</w:t>
            </w:r>
          </w:p>
        </w:tc>
        <w:tc>
          <w:tcPr>
            <w:tcW w:w="3307" w:type="dxa"/>
            <w:tcBorders>
              <w:top w:val="single" w:sz="4" w:space="0" w:color="auto"/>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Topics to be covered</w:t>
            </w:r>
          </w:p>
        </w:tc>
        <w:tc>
          <w:tcPr>
            <w:tcW w:w="5161" w:type="dxa"/>
            <w:tcBorders>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Assignments / activities</w:t>
            </w:r>
          </w:p>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and tests</w:t>
            </w:r>
          </w:p>
        </w:tc>
      </w:tr>
      <w:tr w:rsidR="00265AF3" w:rsidRPr="001C2A9A" w:rsidTr="00265AF3">
        <w:trPr>
          <w:trHeight w:val="550"/>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1</w:t>
            </w:r>
          </w:p>
        </w:tc>
        <w:tc>
          <w:tcPr>
            <w:tcW w:w="3307" w:type="dxa"/>
            <w:tcBorders>
              <w:left w:val="single" w:sz="4" w:space="0" w:color="auto"/>
              <w:bottom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Trend in industrial development</w:t>
            </w:r>
          </w:p>
        </w:tc>
        <w:tc>
          <w:tcPr>
            <w:tcW w:w="5161" w:type="dxa"/>
            <w:tcBorders>
              <w:top w:val="single" w:sz="4" w:space="0" w:color="auto"/>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p>
        </w:tc>
      </w:tr>
      <w:tr w:rsidR="00265AF3" w:rsidRPr="001C2A9A" w:rsidTr="00265AF3">
        <w:trPr>
          <w:trHeight w:val="137"/>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2</w:t>
            </w:r>
          </w:p>
        </w:tc>
        <w:tc>
          <w:tcPr>
            <w:tcW w:w="3307" w:type="dxa"/>
            <w:tcBorders>
              <w:top w:val="single" w:sz="4" w:space="0" w:color="auto"/>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balance of trade and balance of payment</w:t>
            </w:r>
          </w:p>
        </w:tc>
        <w:tc>
          <w:tcPr>
            <w:tcW w:w="5161" w:type="dxa"/>
            <w:tcBorders>
              <w:top w:val="single" w:sz="4" w:space="0" w:color="auto"/>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Assignment on industrial development</w:t>
            </w:r>
          </w:p>
        </w:tc>
      </w:tr>
      <w:tr w:rsidR="00265AF3" w:rsidRPr="001C2A9A" w:rsidTr="00265AF3">
        <w:trPr>
          <w:trHeight w:val="439"/>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3</w:t>
            </w:r>
          </w:p>
        </w:tc>
        <w:tc>
          <w:tcPr>
            <w:tcW w:w="3307" w:type="dxa"/>
            <w:tcBorders>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Problem of unemployment</w:t>
            </w:r>
          </w:p>
        </w:tc>
        <w:tc>
          <w:tcPr>
            <w:tcW w:w="5161" w:type="dxa"/>
            <w:tcBorders>
              <w:top w:val="single" w:sz="4" w:space="0" w:color="auto"/>
              <w:left w:val="single" w:sz="4" w:space="0" w:color="auto"/>
            </w:tcBorders>
          </w:tcPr>
          <w:p w:rsidR="00265AF3" w:rsidRPr="001C2A9A" w:rsidRDefault="00265AF3" w:rsidP="00265AF3">
            <w:pPr>
              <w:rPr>
                <w:rFonts w:ascii="Times New Roman" w:hAnsi="Times New Roman" w:cs="Times New Roman"/>
                <w:sz w:val="24"/>
                <w:szCs w:val="24"/>
              </w:rPr>
            </w:pPr>
          </w:p>
        </w:tc>
      </w:tr>
      <w:tr w:rsidR="00265AF3" w:rsidRPr="001C2A9A" w:rsidTr="0026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1"/>
        </w:trPr>
        <w:tc>
          <w:tcPr>
            <w:tcW w:w="1563" w:type="dxa"/>
            <w:tcBorders>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4</w:t>
            </w:r>
          </w:p>
        </w:tc>
        <w:tc>
          <w:tcPr>
            <w:tcW w:w="3307" w:type="dxa"/>
            <w:tcBorders>
              <w:bottom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 xml:space="preserve">Regional imbalances and inflation  </w:t>
            </w:r>
          </w:p>
        </w:tc>
        <w:tc>
          <w:tcPr>
            <w:tcW w:w="5161" w:type="dxa"/>
            <w:tcBorders>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Test of balance of trade</w:t>
            </w:r>
          </w:p>
        </w:tc>
      </w:tr>
    </w:tbl>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tbl>
      <w:tblPr>
        <w:tblStyle w:val="TableGrid"/>
        <w:tblpPr w:leftFromText="180" w:rightFromText="180" w:vertAnchor="page" w:horzAnchor="margin" w:tblpY="974"/>
        <w:tblW w:w="10079" w:type="dxa"/>
        <w:tblLook w:val="04A0"/>
      </w:tblPr>
      <w:tblGrid>
        <w:gridCol w:w="1563"/>
        <w:gridCol w:w="3248"/>
        <w:gridCol w:w="5268"/>
      </w:tblGrid>
      <w:tr w:rsidR="00265AF3" w:rsidRPr="001C2A9A" w:rsidTr="00265AF3">
        <w:trPr>
          <w:trHeight w:val="553"/>
        </w:trPr>
        <w:tc>
          <w:tcPr>
            <w:tcW w:w="1563" w:type="dxa"/>
          </w:tcPr>
          <w:p w:rsidR="00265AF3" w:rsidRPr="001C2A9A" w:rsidRDefault="00265AF3" w:rsidP="00265AF3">
            <w:pPr>
              <w:rPr>
                <w:rFonts w:ascii="Times New Roman" w:hAnsi="Times New Roman" w:cs="Times New Roman"/>
                <w:b/>
                <w:sz w:val="24"/>
                <w:szCs w:val="24"/>
                <w:u w:val="single"/>
              </w:rPr>
            </w:pPr>
            <w:r w:rsidRPr="001C2A9A">
              <w:rPr>
                <w:rFonts w:ascii="Times New Roman" w:hAnsi="Times New Roman" w:cs="Times New Roman"/>
                <w:b/>
                <w:sz w:val="24"/>
                <w:szCs w:val="24"/>
                <w:u w:val="single"/>
              </w:rPr>
              <w:lastRenderedPageBreak/>
              <w:t>Month/Week</w:t>
            </w:r>
          </w:p>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b/>
                <w:sz w:val="24"/>
                <w:szCs w:val="24"/>
                <w:u w:val="single"/>
              </w:rPr>
              <w:t>MARCH</w:t>
            </w:r>
          </w:p>
        </w:tc>
        <w:tc>
          <w:tcPr>
            <w:tcW w:w="3248" w:type="dxa"/>
            <w:tcBorders>
              <w:top w:val="single" w:sz="4" w:space="0" w:color="auto"/>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Topics to be covered</w:t>
            </w:r>
          </w:p>
        </w:tc>
        <w:tc>
          <w:tcPr>
            <w:tcW w:w="5268" w:type="dxa"/>
            <w:tcBorders>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Assignments / activities</w:t>
            </w:r>
          </w:p>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and tests</w:t>
            </w:r>
          </w:p>
        </w:tc>
      </w:tr>
      <w:tr w:rsidR="00265AF3" w:rsidRPr="001C2A9A" w:rsidTr="00265AF3">
        <w:trPr>
          <w:trHeight w:val="406"/>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1</w:t>
            </w:r>
          </w:p>
        </w:tc>
        <w:tc>
          <w:tcPr>
            <w:tcW w:w="3248" w:type="dxa"/>
            <w:tcBorders>
              <w:left w:val="single" w:sz="4" w:space="0" w:color="auto"/>
              <w:bottom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 xml:space="preserve">parallel economy </w:t>
            </w:r>
          </w:p>
        </w:tc>
        <w:tc>
          <w:tcPr>
            <w:tcW w:w="5268" w:type="dxa"/>
            <w:tcBorders>
              <w:top w:val="single" w:sz="4" w:space="0" w:color="auto"/>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 xml:space="preserve">group discussion </w:t>
            </w:r>
          </w:p>
        </w:tc>
      </w:tr>
      <w:tr w:rsidR="00265AF3" w:rsidRPr="001C2A9A" w:rsidTr="00265AF3">
        <w:trPr>
          <w:trHeight w:val="136"/>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2</w:t>
            </w:r>
          </w:p>
        </w:tc>
        <w:tc>
          <w:tcPr>
            <w:tcW w:w="3248" w:type="dxa"/>
            <w:tcBorders>
              <w:top w:val="single" w:sz="4" w:space="0" w:color="auto"/>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industrial sickness</w:t>
            </w:r>
          </w:p>
        </w:tc>
        <w:tc>
          <w:tcPr>
            <w:tcW w:w="5268" w:type="dxa"/>
            <w:tcBorders>
              <w:top w:val="single" w:sz="4" w:space="0" w:color="auto"/>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p>
        </w:tc>
      </w:tr>
      <w:tr w:rsidR="00265AF3" w:rsidRPr="001C2A9A" w:rsidTr="00265AF3">
        <w:trPr>
          <w:trHeight w:val="420"/>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3</w:t>
            </w:r>
          </w:p>
        </w:tc>
        <w:tc>
          <w:tcPr>
            <w:tcW w:w="3248" w:type="dxa"/>
            <w:tcBorders>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monetary and fiscal policy</w:t>
            </w:r>
          </w:p>
        </w:tc>
        <w:tc>
          <w:tcPr>
            <w:tcW w:w="5268" w:type="dxa"/>
            <w:tcBorders>
              <w:top w:val="single" w:sz="4" w:space="0" w:color="auto"/>
              <w:lef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assignment of instruments for credit control</w:t>
            </w:r>
          </w:p>
        </w:tc>
      </w:tr>
      <w:tr w:rsidR="00265AF3" w:rsidRPr="001C2A9A" w:rsidTr="0026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4"/>
        </w:trPr>
        <w:tc>
          <w:tcPr>
            <w:tcW w:w="1563" w:type="dxa"/>
            <w:tcBorders>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4</w:t>
            </w:r>
          </w:p>
        </w:tc>
        <w:tc>
          <w:tcPr>
            <w:tcW w:w="3248" w:type="dxa"/>
            <w:tcBorders>
              <w:bottom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instruments of fiscal policy</w:t>
            </w:r>
          </w:p>
        </w:tc>
        <w:tc>
          <w:tcPr>
            <w:tcW w:w="5268" w:type="dxa"/>
            <w:tcBorders>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Test of monetary policy</w:t>
            </w:r>
          </w:p>
        </w:tc>
      </w:tr>
      <w:tr w:rsidR="00265AF3" w:rsidRPr="001C2A9A" w:rsidTr="00265AF3">
        <w:trPr>
          <w:trHeight w:val="553"/>
        </w:trPr>
        <w:tc>
          <w:tcPr>
            <w:tcW w:w="1563" w:type="dxa"/>
          </w:tcPr>
          <w:p w:rsidR="00265AF3" w:rsidRPr="001C2A9A" w:rsidRDefault="00265AF3" w:rsidP="00265AF3">
            <w:pPr>
              <w:rPr>
                <w:rFonts w:ascii="Times New Roman" w:hAnsi="Times New Roman" w:cs="Times New Roman"/>
                <w:b/>
                <w:sz w:val="24"/>
                <w:szCs w:val="24"/>
                <w:u w:val="single"/>
              </w:rPr>
            </w:pPr>
            <w:r w:rsidRPr="001C2A9A">
              <w:rPr>
                <w:rFonts w:ascii="Times New Roman" w:hAnsi="Times New Roman" w:cs="Times New Roman"/>
                <w:b/>
                <w:sz w:val="24"/>
                <w:szCs w:val="24"/>
                <w:u w:val="single"/>
              </w:rPr>
              <w:t>Month/Week</w:t>
            </w:r>
          </w:p>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b/>
                <w:sz w:val="24"/>
                <w:szCs w:val="24"/>
                <w:u w:val="single"/>
              </w:rPr>
              <w:t>APRIL</w:t>
            </w:r>
          </w:p>
        </w:tc>
        <w:tc>
          <w:tcPr>
            <w:tcW w:w="3248" w:type="dxa"/>
            <w:tcBorders>
              <w:top w:val="single" w:sz="4" w:space="0" w:color="auto"/>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Topics to be covered</w:t>
            </w:r>
          </w:p>
        </w:tc>
        <w:tc>
          <w:tcPr>
            <w:tcW w:w="5268" w:type="dxa"/>
            <w:tcBorders>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Assignments / activities</w:t>
            </w:r>
          </w:p>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and tests</w:t>
            </w:r>
          </w:p>
        </w:tc>
      </w:tr>
      <w:tr w:rsidR="00265AF3" w:rsidRPr="001C2A9A" w:rsidTr="00265AF3">
        <w:trPr>
          <w:trHeight w:val="406"/>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1</w:t>
            </w:r>
          </w:p>
        </w:tc>
        <w:tc>
          <w:tcPr>
            <w:tcW w:w="3248" w:type="dxa"/>
            <w:tcBorders>
              <w:left w:val="single" w:sz="4" w:space="0" w:color="auto"/>
              <w:bottom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Industrial policy</w:t>
            </w:r>
          </w:p>
        </w:tc>
        <w:tc>
          <w:tcPr>
            <w:tcW w:w="5268" w:type="dxa"/>
            <w:tcBorders>
              <w:top w:val="single" w:sz="4" w:space="0" w:color="auto"/>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p>
        </w:tc>
      </w:tr>
      <w:tr w:rsidR="00265AF3" w:rsidRPr="001C2A9A" w:rsidTr="00265AF3">
        <w:trPr>
          <w:trHeight w:val="136"/>
        </w:trPr>
        <w:tc>
          <w:tcPr>
            <w:tcW w:w="1563" w:type="dxa"/>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week 2</w:t>
            </w:r>
          </w:p>
        </w:tc>
        <w:tc>
          <w:tcPr>
            <w:tcW w:w="3248" w:type="dxa"/>
            <w:tcBorders>
              <w:top w:val="single" w:sz="4" w:space="0" w:color="auto"/>
              <w:left w:val="single" w:sz="4" w:space="0" w:color="auto"/>
              <w:right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 xml:space="preserve">privatisation in India </w:t>
            </w:r>
          </w:p>
        </w:tc>
        <w:tc>
          <w:tcPr>
            <w:tcW w:w="5268" w:type="dxa"/>
            <w:tcBorders>
              <w:top w:val="single" w:sz="4" w:space="0" w:color="auto"/>
              <w:left w:val="single" w:sz="4" w:space="0" w:color="auto"/>
              <w:bottom w:val="single" w:sz="4" w:space="0" w:color="auto"/>
            </w:tcBorders>
          </w:tcPr>
          <w:p w:rsidR="00265AF3" w:rsidRPr="001C2A9A" w:rsidRDefault="00265AF3" w:rsidP="00265AF3">
            <w:pPr>
              <w:rPr>
                <w:rFonts w:ascii="Times New Roman" w:hAnsi="Times New Roman" w:cs="Times New Roman"/>
                <w:sz w:val="24"/>
                <w:szCs w:val="24"/>
              </w:rPr>
            </w:pPr>
            <w:r w:rsidRPr="001C2A9A">
              <w:rPr>
                <w:rFonts w:ascii="Times New Roman" w:hAnsi="Times New Roman" w:cs="Times New Roman"/>
                <w:sz w:val="24"/>
                <w:szCs w:val="24"/>
              </w:rPr>
              <w:t>test of industrial policy</w:t>
            </w:r>
          </w:p>
        </w:tc>
      </w:tr>
    </w:tbl>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1C2A9A" w:rsidRDefault="001C2A9A"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29187C" w:rsidRDefault="0029187C" w:rsidP="00F866D3">
      <w:pPr>
        <w:rPr>
          <w:rFonts w:ascii="Times New Roman" w:hAnsi="Times New Roman" w:cs="Times New Roman"/>
          <w:sz w:val="24"/>
          <w:szCs w:val="24"/>
        </w:rPr>
      </w:pPr>
    </w:p>
    <w:p w:rsidR="00604F41" w:rsidRPr="00604F41" w:rsidRDefault="0029187C" w:rsidP="00604F41">
      <w:pPr>
        <w:tabs>
          <w:tab w:val="left" w:pos="1350"/>
        </w:tabs>
        <w:spacing w:after="0"/>
        <w:rPr>
          <w:rFonts w:ascii="Times New Roman" w:hAnsi="Times New Roman" w:cs="Times New Roman"/>
          <w:b/>
          <w:sz w:val="24"/>
          <w:szCs w:val="24"/>
        </w:rPr>
      </w:pPr>
      <w:r w:rsidRPr="00604F41">
        <w:rPr>
          <w:rFonts w:ascii="Times New Roman" w:hAnsi="Times New Roman" w:cs="Times New Roman"/>
          <w:b/>
          <w:sz w:val="24"/>
          <w:szCs w:val="24"/>
        </w:rPr>
        <w:lastRenderedPageBreak/>
        <w:t xml:space="preserve">Name of the Assistant Associate Professor: </w:t>
      </w:r>
      <w:r w:rsidR="00604F41" w:rsidRPr="00604F41">
        <w:rPr>
          <w:rFonts w:ascii="Times New Roman" w:hAnsi="Times New Roman" w:cs="Times New Roman"/>
          <w:sz w:val="24"/>
          <w:szCs w:val="24"/>
        </w:rPr>
        <w:t xml:space="preserve">Ms. </w:t>
      </w:r>
      <w:proofErr w:type="spellStart"/>
      <w:r w:rsidRPr="00604F41">
        <w:rPr>
          <w:rFonts w:ascii="Times New Roman" w:hAnsi="Times New Roman" w:cs="Times New Roman"/>
          <w:sz w:val="24"/>
          <w:szCs w:val="24"/>
        </w:rPr>
        <w:t>S</w:t>
      </w:r>
      <w:r w:rsidR="00604F41" w:rsidRPr="00604F41">
        <w:rPr>
          <w:rFonts w:ascii="Times New Roman" w:hAnsi="Times New Roman" w:cs="Times New Roman"/>
          <w:sz w:val="24"/>
          <w:szCs w:val="24"/>
        </w:rPr>
        <w:t>hailja</w:t>
      </w:r>
      <w:proofErr w:type="spellEnd"/>
      <w:r w:rsidR="00604F41" w:rsidRPr="00604F41">
        <w:rPr>
          <w:rFonts w:ascii="Times New Roman" w:hAnsi="Times New Roman" w:cs="Times New Roman"/>
          <w:sz w:val="24"/>
          <w:szCs w:val="24"/>
        </w:rPr>
        <w:t xml:space="preserve"> </w:t>
      </w:r>
      <w:proofErr w:type="spellStart"/>
      <w:r w:rsidR="00604F41" w:rsidRPr="00604F41">
        <w:rPr>
          <w:rFonts w:ascii="Times New Roman" w:hAnsi="Times New Roman" w:cs="Times New Roman"/>
          <w:sz w:val="24"/>
          <w:szCs w:val="24"/>
        </w:rPr>
        <w:t>Kumari</w:t>
      </w:r>
      <w:proofErr w:type="spellEnd"/>
    </w:p>
    <w:p w:rsidR="0029187C" w:rsidRDefault="0029187C" w:rsidP="00604F41">
      <w:pPr>
        <w:tabs>
          <w:tab w:val="left" w:pos="1350"/>
        </w:tabs>
        <w:spacing w:after="0"/>
        <w:rPr>
          <w:rFonts w:ascii="Times New Roman" w:hAnsi="Times New Roman" w:cs="Times New Roman"/>
          <w:sz w:val="24"/>
          <w:szCs w:val="24"/>
        </w:rPr>
      </w:pPr>
      <w:r w:rsidRPr="00604F41">
        <w:rPr>
          <w:rFonts w:ascii="Times New Roman" w:hAnsi="Times New Roman" w:cs="Times New Roman"/>
          <w:b/>
          <w:sz w:val="24"/>
          <w:szCs w:val="24"/>
        </w:rPr>
        <w:t xml:space="preserve">CLASS: - </w:t>
      </w:r>
      <w:r w:rsidRPr="00604F41">
        <w:rPr>
          <w:rFonts w:ascii="Times New Roman" w:hAnsi="Times New Roman" w:cs="Times New Roman"/>
          <w:sz w:val="24"/>
          <w:szCs w:val="24"/>
        </w:rPr>
        <w:t>B.C</w:t>
      </w:r>
      <w:r w:rsidR="00604F41" w:rsidRPr="00604F41">
        <w:rPr>
          <w:rFonts w:ascii="Times New Roman" w:hAnsi="Times New Roman" w:cs="Times New Roman"/>
          <w:sz w:val="24"/>
          <w:szCs w:val="24"/>
        </w:rPr>
        <w:t>om</w:t>
      </w:r>
      <w:r w:rsidRPr="00604F41">
        <w:rPr>
          <w:rFonts w:ascii="Times New Roman" w:hAnsi="Times New Roman" w:cs="Times New Roman"/>
          <w:sz w:val="24"/>
          <w:szCs w:val="24"/>
        </w:rPr>
        <w:t>. 3</w:t>
      </w:r>
      <w:r w:rsidRPr="00604F41">
        <w:rPr>
          <w:rFonts w:ascii="Times New Roman" w:hAnsi="Times New Roman" w:cs="Times New Roman"/>
          <w:sz w:val="24"/>
          <w:szCs w:val="24"/>
          <w:vertAlign w:val="superscript"/>
        </w:rPr>
        <w:t>rd</w:t>
      </w:r>
      <w:r w:rsidRPr="00604F41">
        <w:rPr>
          <w:rFonts w:ascii="Times New Roman" w:hAnsi="Times New Roman" w:cs="Times New Roman"/>
          <w:sz w:val="24"/>
          <w:szCs w:val="24"/>
        </w:rPr>
        <w:t xml:space="preserve"> (6 semester)</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b/>
          <w:sz w:val="24"/>
          <w:szCs w:val="24"/>
        </w:rPr>
        <w:t>Subject</w:t>
      </w:r>
      <w:r w:rsidRPr="00930F54">
        <w:rPr>
          <w:rFonts w:ascii="Times New Roman" w:hAnsi="Times New Roman" w:cs="Times New Roman"/>
          <w:sz w:val="24"/>
          <w:szCs w:val="24"/>
        </w:rPr>
        <w:t>: - INDIRECT TAX</w:t>
      </w:r>
    </w:p>
    <w:tbl>
      <w:tblPr>
        <w:tblStyle w:val="TableGrid"/>
        <w:tblpPr w:leftFromText="180" w:rightFromText="180" w:vertAnchor="page" w:horzAnchor="margin" w:tblpY="2628"/>
        <w:tblW w:w="10013" w:type="dxa"/>
        <w:tblLook w:val="04A0"/>
      </w:tblPr>
      <w:tblGrid>
        <w:gridCol w:w="1747"/>
        <w:gridCol w:w="4598"/>
        <w:gridCol w:w="3668"/>
      </w:tblGrid>
      <w:tr w:rsidR="00930F54" w:rsidRPr="00617C1A" w:rsidTr="00930F54">
        <w:trPr>
          <w:trHeight w:val="573"/>
        </w:trPr>
        <w:tc>
          <w:tcPr>
            <w:tcW w:w="1747" w:type="dxa"/>
          </w:tcPr>
          <w:p w:rsidR="00930F54" w:rsidRPr="00930F54" w:rsidRDefault="00930F54" w:rsidP="00930F54">
            <w:pPr>
              <w:rPr>
                <w:rFonts w:ascii="Times New Roman" w:hAnsi="Times New Roman" w:cs="Times New Roman"/>
                <w:b/>
                <w:sz w:val="24"/>
                <w:szCs w:val="24"/>
                <w:u w:val="single"/>
              </w:rPr>
            </w:pPr>
            <w:r w:rsidRPr="00930F54">
              <w:rPr>
                <w:rFonts w:ascii="Times New Roman" w:hAnsi="Times New Roman" w:cs="Times New Roman"/>
                <w:b/>
                <w:sz w:val="24"/>
                <w:szCs w:val="24"/>
                <w:u w:val="single"/>
              </w:rPr>
              <w:t>Month/Week</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b/>
                <w:sz w:val="24"/>
                <w:szCs w:val="24"/>
                <w:u w:val="single"/>
              </w:rPr>
              <w:t>JANUARY</w:t>
            </w:r>
          </w:p>
        </w:tc>
        <w:tc>
          <w:tcPr>
            <w:tcW w:w="4598"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Topics to be covered</w:t>
            </w:r>
          </w:p>
        </w:tc>
        <w:tc>
          <w:tcPr>
            <w:tcW w:w="3668" w:type="dxa"/>
            <w:tcBorders>
              <w:left w:val="single" w:sz="4" w:space="0" w:color="auto"/>
              <w:bottom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Assignments / activities</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and tests</w:t>
            </w:r>
          </w:p>
        </w:tc>
      </w:tr>
      <w:tr w:rsidR="00930F54" w:rsidRPr="00617C1A" w:rsidTr="00930F54">
        <w:trPr>
          <w:trHeight w:val="832"/>
        </w:trPr>
        <w:tc>
          <w:tcPr>
            <w:tcW w:w="1747" w:type="dxa"/>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week 1</w:t>
            </w:r>
          </w:p>
        </w:tc>
        <w:tc>
          <w:tcPr>
            <w:tcW w:w="4598" w:type="dxa"/>
            <w:tcBorders>
              <w:left w:val="single" w:sz="4" w:space="0" w:color="auto"/>
              <w:bottom w:val="single" w:sz="4" w:space="0" w:color="auto"/>
              <w:right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 xml:space="preserve">Central excise duty </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classification of goods</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 xml:space="preserve">valuation of goods </w:t>
            </w:r>
          </w:p>
          <w:p w:rsidR="00930F54" w:rsidRPr="00930F54" w:rsidRDefault="00930F54" w:rsidP="00930F54">
            <w:pPr>
              <w:rPr>
                <w:rFonts w:ascii="Times New Roman" w:hAnsi="Times New Roman" w:cs="Times New Roman"/>
                <w:sz w:val="24"/>
                <w:szCs w:val="24"/>
              </w:rPr>
            </w:pP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 xml:space="preserve">Assignment on </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 xml:space="preserve">classification of goods </w:t>
            </w:r>
          </w:p>
          <w:p w:rsidR="00930F54" w:rsidRPr="00930F54" w:rsidRDefault="00930F54" w:rsidP="00930F54">
            <w:pPr>
              <w:rPr>
                <w:rFonts w:ascii="Times New Roman" w:hAnsi="Times New Roman" w:cs="Times New Roman"/>
                <w:sz w:val="24"/>
                <w:szCs w:val="24"/>
              </w:rPr>
            </w:pPr>
          </w:p>
          <w:p w:rsidR="00930F54" w:rsidRPr="00930F54" w:rsidRDefault="00930F54" w:rsidP="00930F54">
            <w:pPr>
              <w:rPr>
                <w:rFonts w:ascii="Times New Roman" w:hAnsi="Times New Roman" w:cs="Times New Roman"/>
                <w:sz w:val="24"/>
                <w:szCs w:val="24"/>
              </w:rPr>
            </w:pPr>
          </w:p>
          <w:p w:rsidR="00930F54" w:rsidRPr="00930F54" w:rsidRDefault="00930F54" w:rsidP="00930F54">
            <w:pPr>
              <w:rPr>
                <w:rFonts w:ascii="Times New Roman" w:hAnsi="Times New Roman" w:cs="Times New Roman"/>
                <w:sz w:val="24"/>
                <w:szCs w:val="24"/>
              </w:rPr>
            </w:pPr>
          </w:p>
          <w:p w:rsidR="00930F54" w:rsidRPr="00930F54" w:rsidRDefault="00930F54" w:rsidP="00930F54">
            <w:pPr>
              <w:rPr>
                <w:rFonts w:ascii="Times New Roman" w:hAnsi="Times New Roman" w:cs="Times New Roman"/>
                <w:sz w:val="24"/>
                <w:szCs w:val="24"/>
              </w:rPr>
            </w:pPr>
          </w:p>
        </w:tc>
      </w:tr>
      <w:tr w:rsidR="00930F54" w:rsidRPr="00617C1A" w:rsidTr="00930F54">
        <w:trPr>
          <w:trHeight w:val="141"/>
        </w:trPr>
        <w:tc>
          <w:tcPr>
            <w:tcW w:w="1747" w:type="dxa"/>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week 2</w:t>
            </w:r>
          </w:p>
        </w:tc>
        <w:tc>
          <w:tcPr>
            <w:tcW w:w="4598"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computation of excise duty</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registration , general procedure under central excise</w:t>
            </w:r>
          </w:p>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central value added tax</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4"/>
                <w:szCs w:val="24"/>
              </w:rPr>
            </w:pPr>
          </w:p>
        </w:tc>
      </w:tr>
      <w:tr w:rsidR="00930F54" w:rsidRPr="00617C1A" w:rsidTr="00930F54">
        <w:trPr>
          <w:trHeight w:val="668"/>
        </w:trPr>
        <w:tc>
          <w:tcPr>
            <w:tcW w:w="1747" w:type="dxa"/>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week3</w:t>
            </w:r>
          </w:p>
        </w:tc>
        <w:tc>
          <w:tcPr>
            <w:tcW w:w="4598" w:type="dxa"/>
            <w:tcBorders>
              <w:left w:val="single" w:sz="4" w:space="0" w:color="auto"/>
              <w:right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assessment and demand of excise duty, payment of duty under protest and refund of duty, Penalties and offences and punishment, administrative setup of central duty, excise exemption to small scale unit</w:t>
            </w:r>
          </w:p>
        </w:tc>
        <w:tc>
          <w:tcPr>
            <w:tcW w:w="3668" w:type="dxa"/>
            <w:tcBorders>
              <w:top w:val="single" w:sz="4" w:space="0" w:color="auto"/>
              <w:left w:val="single" w:sz="4" w:space="0" w:color="auto"/>
            </w:tcBorders>
          </w:tcPr>
          <w:p w:rsidR="00930F54" w:rsidRPr="00930F54" w:rsidRDefault="00930F54" w:rsidP="00930F54">
            <w:pPr>
              <w:rPr>
                <w:rFonts w:ascii="Times New Roman" w:hAnsi="Times New Roman" w:cs="Times New Roman"/>
                <w:sz w:val="24"/>
                <w:szCs w:val="24"/>
              </w:rPr>
            </w:pPr>
          </w:p>
        </w:tc>
      </w:tr>
      <w:tr w:rsidR="00930F54" w:rsidRPr="00617C1A" w:rsidTr="0093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747" w:type="dxa"/>
            <w:tcBorders>
              <w:bottom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week 4</w:t>
            </w:r>
          </w:p>
        </w:tc>
        <w:tc>
          <w:tcPr>
            <w:tcW w:w="4598" w:type="dxa"/>
            <w:tcBorders>
              <w:bottom w:val="single" w:sz="4" w:space="0" w:color="auto"/>
              <w:right w:val="single" w:sz="4" w:space="0" w:color="auto"/>
            </w:tcBorders>
          </w:tcPr>
          <w:p w:rsidR="00930F54" w:rsidRPr="00930F54" w:rsidRDefault="00930F54" w:rsidP="00930F54">
            <w:pPr>
              <w:rPr>
                <w:rFonts w:ascii="Times New Roman" w:hAnsi="Times New Roman" w:cs="Times New Roman"/>
                <w:sz w:val="24"/>
                <w:szCs w:val="24"/>
              </w:rPr>
            </w:pPr>
            <w:r w:rsidRPr="00930F54">
              <w:rPr>
                <w:rFonts w:ascii="Times New Roman" w:hAnsi="Times New Roman" w:cs="Times New Roman"/>
                <w:sz w:val="24"/>
                <w:szCs w:val="24"/>
              </w:rPr>
              <w:t xml:space="preserve">introduction of custom duty and important definitions </w:t>
            </w:r>
          </w:p>
        </w:tc>
        <w:tc>
          <w:tcPr>
            <w:tcW w:w="3668" w:type="dxa"/>
            <w:tcBorders>
              <w:left w:val="single" w:sz="4" w:space="0" w:color="auto"/>
              <w:bottom w:val="single" w:sz="4" w:space="0" w:color="auto"/>
            </w:tcBorders>
          </w:tcPr>
          <w:p w:rsidR="00930F54" w:rsidRPr="00930F54" w:rsidRDefault="00930F54" w:rsidP="00930F54">
            <w:pPr>
              <w:rPr>
                <w:rFonts w:ascii="Times New Roman" w:hAnsi="Times New Roman" w:cs="Times New Roman"/>
                <w:sz w:val="24"/>
                <w:szCs w:val="24"/>
              </w:rPr>
            </w:pPr>
          </w:p>
        </w:tc>
      </w:tr>
    </w:tbl>
    <w:p w:rsidR="00604F41" w:rsidRDefault="00604F41" w:rsidP="00604F41">
      <w:pPr>
        <w:tabs>
          <w:tab w:val="left" w:pos="1350"/>
        </w:tabs>
        <w:spacing w:after="0"/>
        <w:rPr>
          <w:rFonts w:ascii="Times New Roman" w:hAnsi="Times New Roman" w:cs="Times New Roman"/>
          <w:sz w:val="24"/>
          <w:szCs w:val="24"/>
        </w:rPr>
      </w:pPr>
    </w:p>
    <w:p w:rsidR="00604F41" w:rsidRDefault="00604F41" w:rsidP="00604F41">
      <w:pPr>
        <w:tabs>
          <w:tab w:val="left" w:pos="1350"/>
        </w:tabs>
        <w:spacing w:after="0"/>
        <w:rPr>
          <w:rFonts w:ascii="Times New Roman" w:hAnsi="Times New Roman" w:cs="Times New Roman"/>
          <w:sz w:val="24"/>
          <w:szCs w:val="24"/>
        </w:rPr>
      </w:pPr>
    </w:p>
    <w:p w:rsidR="00604F41" w:rsidRDefault="00604F41" w:rsidP="00604F41">
      <w:pPr>
        <w:tabs>
          <w:tab w:val="left" w:pos="1350"/>
        </w:tabs>
        <w:spacing w:after="0"/>
        <w:rPr>
          <w:rFonts w:ascii="Times New Roman" w:hAnsi="Times New Roman" w:cs="Times New Roman"/>
          <w:sz w:val="24"/>
          <w:szCs w:val="24"/>
        </w:rPr>
      </w:pPr>
    </w:p>
    <w:p w:rsidR="00604F41" w:rsidRDefault="00604F41" w:rsidP="00604F41">
      <w:pPr>
        <w:tabs>
          <w:tab w:val="left" w:pos="1350"/>
        </w:tabs>
        <w:spacing w:after="0"/>
        <w:rPr>
          <w:rFonts w:ascii="Times New Roman" w:hAnsi="Times New Roman" w:cs="Times New Roman"/>
          <w:sz w:val="24"/>
          <w:szCs w:val="24"/>
        </w:rPr>
      </w:pPr>
    </w:p>
    <w:p w:rsidR="00604F41" w:rsidRDefault="00604F41" w:rsidP="00604F41">
      <w:pPr>
        <w:tabs>
          <w:tab w:val="left" w:pos="1350"/>
        </w:tabs>
        <w:spacing w:after="0"/>
        <w:rPr>
          <w:rFonts w:ascii="Times New Roman" w:hAnsi="Times New Roman" w:cs="Times New Roman"/>
          <w:sz w:val="24"/>
          <w:szCs w:val="24"/>
        </w:rPr>
      </w:pPr>
    </w:p>
    <w:p w:rsidR="00604F41" w:rsidRPr="00604F41" w:rsidRDefault="00604F41" w:rsidP="00604F41">
      <w:pPr>
        <w:tabs>
          <w:tab w:val="left" w:pos="1350"/>
        </w:tabs>
        <w:spacing w:after="0"/>
        <w:rPr>
          <w:rFonts w:ascii="Times New Roman" w:hAnsi="Times New Roman" w:cs="Times New Roman"/>
          <w:b/>
          <w:sz w:val="24"/>
          <w:szCs w:val="24"/>
        </w:rPr>
      </w:pPr>
    </w:p>
    <w:p w:rsidR="0029187C" w:rsidRDefault="0029187C"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tbl>
      <w:tblPr>
        <w:tblStyle w:val="TableGrid"/>
        <w:tblpPr w:leftFromText="180" w:rightFromText="180" w:vertAnchor="page" w:horzAnchor="margin" w:tblpY="1628"/>
        <w:tblW w:w="10013" w:type="dxa"/>
        <w:tblLook w:val="04A0"/>
      </w:tblPr>
      <w:tblGrid>
        <w:gridCol w:w="1746"/>
        <w:gridCol w:w="4599"/>
        <w:gridCol w:w="3668"/>
      </w:tblGrid>
      <w:tr w:rsidR="00930F54" w:rsidRPr="00617C1A" w:rsidTr="00930F54">
        <w:trPr>
          <w:trHeight w:val="573"/>
        </w:trPr>
        <w:tc>
          <w:tcPr>
            <w:tcW w:w="1746" w:type="dxa"/>
          </w:tcPr>
          <w:p w:rsidR="00930F54" w:rsidRPr="00930F54" w:rsidRDefault="00930F54" w:rsidP="00930F54">
            <w:pPr>
              <w:rPr>
                <w:rFonts w:ascii="Times New Roman" w:hAnsi="Times New Roman" w:cs="Times New Roman"/>
                <w:b/>
                <w:sz w:val="23"/>
                <w:szCs w:val="23"/>
                <w:u w:val="single"/>
              </w:rPr>
            </w:pPr>
            <w:r w:rsidRPr="00930F54">
              <w:rPr>
                <w:rFonts w:ascii="Times New Roman" w:hAnsi="Times New Roman" w:cs="Times New Roman"/>
                <w:b/>
                <w:sz w:val="23"/>
                <w:szCs w:val="23"/>
                <w:u w:val="single"/>
              </w:rPr>
              <w:lastRenderedPageBreak/>
              <w:t>Month/Week</w:t>
            </w:r>
          </w:p>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b/>
                <w:sz w:val="23"/>
                <w:szCs w:val="23"/>
                <w:u w:val="single"/>
              </w:rPr>
              <w:t xml:space="preserve">February </w:t>
            </w:r>
          </w:p>
        </w:tc>
        <w:tc>
          <w:tcPr>
            <w:tcW w:w="4599"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Topics to be covered</w:t>
            </w:r>
          </w:p>
        </w:tc>
        <w:tc>
          <w:tcPr>
            <w:tcW w:w="3668" w:type="dxa"/>
            <w:tcBorders>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Assignments /activities</w:t>
            </w:r>
          </w:p>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and tests</w:t>
            </w:r>
          </w:p>
        </w:tc>
      </w:tr>
      <w:tr w:rsidR="00930F54" w:rsidRPr="00617C1A" w:rsidTr="00930F54">
        <w:trPr>
          <w:trHeight w:val="551"/>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1</w:t>
            </w:r>
          </w:p>
        </w:tc>
        <w:tc>
          <w:tcPr>
            <w:tcW w:w="4599" w:type="dxa"/>
            <w:tcBorders>
              <w:left w:val="single" w:sz="4" w:space="0" w:color="auto"/>
              <w:bottom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custom duty authorities and their powers, valuation rules and calculation custom duty,</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p>
          <w:p w:rsidR="00930F54" w:rsidRPr="00930F54" w:rsidRDefault="00930F54" w:rsidP="00930F54">
            <w:pPr>
              <w:rPr>
                <w:rFonts w:ascii="Times New Roman" w:hAnsi="Times New Roman" w:cs="Times New Roman"/>
                <w:sz w:val="23"/>
                <w:szCs w:val="23"/>
              </w:rPr>
            </w:pPr>
          </w:p>
          <w:p w:rsidR="00930F54" w:rsidRPr="00930F54" w:rsidRDefault="00930F54" w:rsidP="00930F54">
            <w:pPr>
              <w:rPr>
                <w:rFonts w:ascii="Times New Roman" w:hAnsi="Times New Roman" w:cs="Times New Roman"/>
                <w:sz w:val="23"/>
                <w:szCs w:val="23"/>
              </w:rPr>
            </w:pPr>
          </w:p>
        </w:tc>
      </w:tr>
      <w:tr w:rsidR="00930F54" w:rsidRPr="00617C1A" w:rsidTr="00930F54">
        <w:trPr>
          <w:trHeight w:val="141"/>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2</w:t>
            </w:r>
          </w:p>
        </w:tc>
        <w:tc>
          <w:tcPr>
            <w:tcW w:w="4599"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computation of assessable value of custom duty, penalties appeal and revision, import export procedure</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p>
        </w:tc>
      </w:tr>
      <w:tr w:rsidR="00930F54" w:rsidRPr="00617C1A" w:rsidTr="00930F54">
        <w:trPr>
          <w:trHeight w:val="668"/>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week3</w:t>
            </w:r>
          </w:p>
        </w:tc>
        <w:tc>
          <w:tcPr>
            <w:tcW w:w="4599" w:type="dxa"/>
            <w:tcBorders>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baggage postal articles and stores rules, export procedure, export promotion and schemes</w:t>
            </w:r>
          </w:p>
        </w:tc>
        <w:tc>
          <w:tcPr>
            <w:tcW w:w="3668" w:type="dxa"/>
            <w:tcBorders>
              <w:top w:val="single" w:sz="4" w:space="0" w:color="auto"/>
              <w:left w:val="single" w:sz="4" w:space="0" w:color="auto"/>
            </w:tcBorders>
          </w:tcPr>
          <w:p w:rsidR="00930F54" w:rsidRPr="00930F54" w:rsidRDefault="00930F54" w:rsidP="00930F54">
            <w:pPr>
              <w:rPr>
                <w:rFonts w:ascii="Times New Roman" w:hAnsi="Times New Roman" w:cs="Times New Roman"/>
                <w:sz w:val="23"/>
                <w:szCs w:val="23"/>
              </w:rPr>
            </w:pPr>
          </w:p>
        </w:tc>
      </w:tr>
      <w:tr w:rsidR="00930F54" w:rsidRPr="00617C1A" w:rsidTr="0093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746" w:type="dxa"/>
            <w:tcBorders>
              <w:bottom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4</w:t>
            </w:r>
          </w:p>
        </w:tc>
        <w:tc>
          <w:tcPr>
            <w:tcW w:w="4599" w:type="dxa"/>
            <w:tcBorders>
              <w:bottom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introduction of central sales tax and definitions</w:t>
            </w:r>
          </w:p>
        </w:tc>
        <w:tc>
          <w:tcPr>
            <w:tcW w:w="3668" w:type="dxa"/>
            <w:tcBorders>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group discussion</w:t>
            </w:r>
          </w:p>
        </w:tc>
      </w:tr>
      <w:tr w:rsidR="00930F54" w:rsidRPr="00617C1A" w:rsidTr="00930F54">
        <w:trPr>
          <w:trHeight w:val="573"/>
        </w:trPr>
        <w:tc>
          <w:tcPr>
            <w:tcW w:w="1746" w:type="dxa"/>
          </w:tcPr>
          <w:p w:rsidR="00930F54" w:rsidRPr="00930F54" w:rsidRDefault="00930F54" w:rsidP="00930F54">
            <w:pPr>
              <w:rPr>
                <w:rFonts w:ascii="Times New Roman" w:hAnsi="Times New Roman" w:cs="Times New Roman"/>
                <w:b/>
                <w:sz w:val="23"/>
                <w:szCs w:val="23"/>
                <w:u w:val="single"/>
              </w:rPr>
            </w:pPr>
            <w:r w:rsidRPr="00930F54">
              <w:rPr>
                <w:rFonts w:ascii="Times New Roman" w:hAnsi="Times New Roman" w:cs="Times New Roman"/>
                <w:b/>
                <w:sz w:val="23"/>
                <w:szCs w:val="23"/>
                <w:u w:val="single"/>
              </w:rPr>
              <w:t>Month/Week</w:t>
            </w:r>
          </w:p>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b/>
                <w:sz w:val="23"/>
                <w:szCs w:val="23"/>
                <w:u w:val="single"/>
              </w:rPr>
              <w:t>march</w:t>
            </w:r>
          </w:p>
        </w:tc>
        <w:tc>
          <w:tcPr>
            <w:tcW w:w="4599"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Topics to be covered</w:t>
            </w:r>
          </w:p>
        </w:tc>
        <w:tc>
          <w:tcPr>
            <w:tcW w:w="3668" w:type="dxa"/>
            <w:tcBorders>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Assignments /activities</w:t>
            </w:r>
          </w:p>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and tests</w:t>
            </w:r>
          </w:p>
        </w:tc>
      </w:tr>
      <w:tr w:rsidR="00930F54" w:rsidRPr="00617C1A" w:rsidTr="00930F54">
        <w:trPr>
          <w:trHeight w:val="494"/>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1</w:t>
            </w:r>
          </w:p>
        </w:tc>
        <w:tc>
          <w:tcPr>
            <w:tcW w:w="4599" w:type="dxa"/>
            <w:tcBorders>
              <w:left w:val="single" w:sz="4" w:space="0" w:color="auto"/>
              <w:bottom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important terms under central sales tax, provision related to interstate sales</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p>
          <w:p w:rsidR="00930F54" w:rsidRPr="00930F54" w:rsidRDefault="00930F54" w:rsidP="00930F54">
            <w:pPr>
              <w:rPr>
                <w:rFonts w:ascii="Times New Roman" w:hAnsi="Times New Roman" w:cs="Times New Roman"/>
                <w:sz w:val="23"/>
                <w:szCs w:val="23"/>
              </w:rPr>
            </w:pPr>
          </w:p>
          <w:p w:rsidR="00930F54" w:rsidRPr="00930F54" w:rsidRDefault="00930F54" w:rsidP="00930F54">
            <w:pPr>
              <w:rPr>
                <w:rFonts w:ascii="Times New Roman" w:hAnsi="Times New Roman" w:cs="Times New Roman"/>
                <w:sz w:val="23"/>
                <w:szCs w:val="23"/>
              </w:rPr>
            </w:pPr>
          </w:p>
        </w:tc>
      </w:tr>
      <w:tr w:rsidR="00930F54" w:rsidRPr="00617C1A" w:rsidTr="00930F54">
        <w:trPr>
          <w:trHeight w:val="141"/>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2</w:t>
            </w:r>
          </w:p>
        </w:tc>
        <w:tc>
          <w:tcPr>
            <w:tcW w:w="4599"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registration of dealers, computation of gross turn over and taxable turn over</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p>
        </w:tc>
      </w:tr>
      <w:tr w:rsidR="00930F54" w:rsidRPr="00617C1A" w:rsidTr="00930F54">
        <w:trPr>
          <w:trHeight w:val="668"/>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week3</w:t>
            </w:r>
          </w:p>
        </w:tc>
        <w:tc>
          <w:tcPr>
            <w:tcW w:w="4599" w:type="dxa"/>
            <w:tcBorders>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 xml:space="preserve">service tax introduction, point of taxation, </w:t>
            </w:r>
          </w:p>
        </w:tc>
        <w:tc>
          <w:tcPr>
            <w:tcW w:w="3668" w:type="dxa"/>
            <w:tcBorders>
              <w:top w:val="single" w:sz="4" w:space="0" w:color="auto"/>
              <w:left w:val="single" w:sz="4" w:space="0" w:color="auto"/>
            </w:tcBorders>
          </w:tcPr>
          <w:p w:rsidR="00930F54" w:rsidRPr="00930F54" w:rsidRDefault="00930F54" w:rsidP="00930F54">
            <w:pPr>
              <w:rPr>
                <w:rFonts w:ascii="Times New Roman" w:hAnsi="Times New Roman" w:cs="Times New Roman"/>
                <w:sz w:val="23"/>
                <w:szCs w:val="23"/>
              </w:rPr>
            </w:pPr>
          </w:p>
        </w:tc>
      </w:tr>
      <w:tr w:rsidR="00930F54" w:rsidTr="0093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8"/>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4</w:t>
            </w:r>
          </w:p>
        </w:tc>
        <w:tc>
          <w:tcPr>
            <w:tcW w:w="4599"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Place of provision of service, abatements and exemptions under new services tax scenario.</w:t>
            </w:r>
          </w:p>
        </w:tc>
        <w:tc>
          <w:tcPr>
            <w:tcW w:w="3668"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Test of  abatements and exemptions under new services tax scenario.</w:t>
            </w:r>
          </w:p>
        </w:tc>
      </w:tr>
      <w:tr w:rsidR="00930F54" w:rsidRPr="00617C1A" w:rsidTr="00930F54">
        <w:trPr>
          <w:trHeight w:val="573"/>
        </w:trPr>
        <w:tc>
          <w:tcPr>
            <w:tcW w:w="1746" w:type="dxa"/>
          </w:tcPr>
          <w:p w:rsidR="00930F54" w:rsidRPr="00930F54" w:rsidRDefault="00930F54" w:rsidP="00930F54">
            <w:pPr>
              <w:rPr>
                <w:rFonts w:ascii="Times New Roman" w:hAnsi="Times New Roman" w:cs="Times New Roman"/>
                <w:b/>
                <w:sz w:val="23"/>
                <w:szCs w:val="23"/>
                <w:u w:val="single"/>
              </w:rPr>
            </w:pPr>
            <w:r w:rsidRPr="00930F54">
              <w:rPr>
                <w:rFonts w:ascii="Times New Roman" w:hAnsi="Times New Roman" w:cs="Times New Roman"/>
                <w:b/>
                <w:sz w:val="23"/>
                <w:szCs w:val="23"/>
                <w:u w:val="single"/>
              </w:rPr>
              <w:t>Month/Week</w:t>
            </w:r>
          </w:p>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b/>
                <w:sz w:val="23"/>
                <w:szCs w:val="23"/>
                <w:u w:val="single"/>
              </w:rPr>
              <w:t>April</w:t>
            </w:r>
          </w:p>
        </w:tc>
        <w:tc>
          <w:tcPr>
            <w:tcW w:w="4599"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Topics to be covered</w:t>
            </w:r>
          </w:p>
        </w:tc>
        <w:tc>
          <w:tcPr>
            <w:tcW w:w="3668" w:type="dxa"/>
            <w:tcBorders>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Assignments /activities</w:t>
            </w:r>
          </w:p>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and tests</w:t>
            </w:r>
          </w:p>
        </w:tc>
      </w:tr>
      <w:tr w:rsidR="00930F54" w:rsidRPr="00617C1A" w:rsidTr="00930F54">
        <w:trPr>
          <w:trHeight w:val="494"/>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1</w:t>
            </w:r>
          </w:p>
        </w:tc>
        <w:tc>
          <w:tcPr>
            <w:tcW w:w="4599" w:type="dxa"/>
            <w:tcBorders>
              <w:left w:val="single" w:sz="4" w:space="0" w:color="auto"/>
              <w:bottom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main provision of service tax, computation of service tax</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p>
          <w:p w:rsidR="00930F54" w:rsidRPr="00930F54" w:rsidRDefault="00930F54" w:rsidP="00930F54">
            <w:pPr>
              <w:rPr>
                <w:rFonts w:ascii="Times New Roman" w:hAnsi="Times New Roman" w:cs="Times New Roman"/>
                <w:sz w:val="23"/>
                <w:szCs w:val="23"/>
              </w:rPr>
            </w:pPr>
          </w:p>
          <w:p w:rsidR="00930F54" w:rsidRPr="00930F54" w:rsidRDefault="00930F54" w:rsidP="00930F54">
            <w:pPr>
              <w:rPr>
                <w:rFonts w:ascii="Times New Roman" w:hAnsi="Times New Roman" w:cs="Times New Roman"/>
                <w:sz w:val="23"/>
                <w:szCs w:val="23"/>
              </w:rPr>
            </w:pPr>
          </w:p>
        </w:tc>
      </w:tr>
      <w:tr w:rsidR="00930F54" w:rsidRPr="00617C1A" w:rsidTr="00930F54">
        <w:trPr>
          <w:trHeight w:val="141"/>
        </w:trPr>
        <w:tc>
          <w:tcPr>
            <w:tcW w:w="1746" w:type="dxa"/>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week 2</w:t>
            </w:r>
          </w:p>
        </w:tc>
        <w:tc>
          <w:tcPr>
            <w:tcW w:w="4599" w:type="dxa"/>
            <w:tcBorders>
              <w:top w:val="single" w:sz="4" w:space="0" w:color="auto"/>
              <w:left w:val="single" w:sz="4" w:space="0" w:color="auto"/>
              <w:right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assessment procedure, service tax appeal, refund and penalties</w:t>
            </w:r>
          </w:p>
        </w:tc>
        <w:tc>
          <w:tcPr>
            <w:tcW w:w="3668" w:type="dxa"/>
            <w:tcBorders>
              <w:top w:val="single" w:sz="4" w:space="0" w:color="auto"/>
              <w:left w:val="single" w:sz="4" w:space="0" w:color="auto"/>
              <w:bottom w:val="single" w:sz="4" w:space="0" w:color="auto"/>
            </w:tcBorders>
          </w:tcPr>
          <w:p w:rsidR="00930F54" w:rsidRPr="00930F54" w:rsidRDefault="00930F54" w:rsidP="00930F54">
            <w:pPr>
              <w:rPr>
                <w:rFonts w:ascii="Times New Roman" w:hAnsi="Times New Roman" w:cs="Times New Roman"/>
                <w:sz w:val="23"/>
                <w:szCs w:val="23"/>
              </w:rPr>
            </w:pPr>
            <w:r w:rsidRPr="00930F54">
              <w:rPr>
                <w:rFonts w:ascii="Times New Roman" w:hAnsi="Times New Roman" w:cs="Times New Roman"/>
                <w:sz w:val="23"/>
                <w:szCs w:val="23"/>
              </w:rPr>
              <w:t>test of  main provision of service tax and revision.</w:t>
            </w:r>
          </w:p>
        </w:tc>
      </w:tr>
    </w:tbl>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930F54" w:rsidRDefault="00930F54" w:rsidP="00F866D3">
      <w:pPr>
        <w:rPr>
          <w:rFonts w:ascii="Times New Roman" w:hAnsi="Times New Roman" w:cs="Times New Roman"/>
          <w:sz w:val="24"/>
          <w:szCs w:val="24"/>
        </w:rPr>
      </w:pPr>
    </w:p>
    <w:p w:rsidR="00B064E8" w:rsidRPr="00B064E8" w:rsidRDefault="00B064E8" w:rsidP="00B064E8">
      <w:pPr>
        <w:tabs>
          <w:tab w:val="left" w:pos="1350"/>
        </w:tabs>
        <w:spacing w:after="0"/>
        <w:rPr>
          <w:rFonts w:ascii="Times New Roman" w:hAnsi="Times New Roman" w:cs="Times New Roman"/>
          <w:b/>
          <w:sz w:val="24"/>
          <w:szCs w:val="24"/>
        </w:rPr>
      </w:pPr>
      <w:r w:rsidRPr="00B064E8">
        <w:rPr>
          <w:rFonts w:ascii="Times New Roman" w:hAnsi="Times New Roman" w:cs="Times New Roman"/>
          <w:b/>
          <w:sz w:val="24"/>
          <w:szCs w:val="24"/>
        </w:rPr>
        <w:lastRenderedPageBreak/>
        <w:t>Name of the Assistant Associate Professor</w:t>
      </w:r>
      <w:r w:rsidRPr="00B064E8">
        <w:rPr>
          <w:rFonts w:ascii="Times New Roman" w:hAnsi="Times New Roman" w:cs="Times New Roman"/>
          <w:sz w:val="24"/>
          <w:szCs w:val="24"/>
        </w:rPr>
        <w:t xml:space="preserve">: </w:t>
      </w:r>
      <w:r>
        <w:rPr>
          <w:rFonts w:ascii="Times New Roman" w:hAnsi="Times New Roman" w:cs="Times New Roman"/>
          <w:sz w:val="24"/>
          <w:szCs w:val="24"/>
        </w:rPr>
        <w:t xml:space="preserve">Ms. </w:t>
      </w:r>
      <w:proofErr w:type="spellStart"/>
      <w:r w:rsidRPr="00B064E8">
        <w:rPr>
          <w:rFonts w:ascii="Times New Roman" w:hAnsi="Times New Roman" w:cs="Times New Roman"/>
          <w:sz w:val="24"/>
          <w:szCs w:val="24"/>
        </w:rPr>
        <w:t>Shalija</w:t>
      </w:r>
      <w:proofErr w:type="spellEnd"/>
      <w:r w:rsidRPr="00B064E8">
        <w:rPr>
          <w:rFonts w:ascii="Times New Roman" w:hAnsi="Times New Roman" w:cs="Times New Roman"/>
          <w:sz w:val="24"/>
          <w:szCs w:val="24"/>
        </w:rPr>
        <w:t xml:space="preserve"> </w:t>
      </w:r>
      <w:proofErr w:type="spellStart"/>
      <w:r w:rsidRPr="00B064E8">
        <w:rPr>
          <w:rFonts w:ascii="Times New Roman" w:hAnsi="Times New Roman" w:cs="Times New Roman"/>
          <w:sz w:val="24"/>
          <w:szCs w:val="24"/>
        </w:rPr>
        <w:t>Kumari</w:t>
      </w:r>
      <w:proofErr w:type="spellEnd"/>
      <w:r w:rsidRPr="00B064E8">
        <w:rPr>
          <w:rFonts w:ascii="Times New Roman" w:hAnsi="Times New Roman" w:cs="Times New Roman"/>
          <w:b/>
          <w:sz w:val="24"/>
          <w:szCs w:val="24"/>
        </w:rPr>
        <w:t xml:space="preserve">  </w:t>
      </w:r>
    </w:p>
    <w:p w:rsidR="00B064E8" w:rsidRDefault="00B064E8" w:rsidP="00B064E8">
      <w:pPr>
        <w:tabs>
          <w:tab w:val="left" w:pos="1350"/>
        </w:tabs>
        <w:spacing w:after="0"/>
        <w:rPr>
          <w:rFonts w:ascii="Times New Roman" w:hAnsi="Times New Roman" w:cs="Times New Roman"/>
          <w:sz w:val="24"/>
          <w:szCs w:val="24"/>
        </w:rPr>
      </w:pPr>
      <w:r w:rsidRPr="00B064E8">
        <w:rPr>
          <w:rFonts w:ascii="Times New Roman" w:hAnsi="Times New Roman" w:cs="Times New Roman"/>
          <w:b/>
          <w:sz w:val="24"/>
          <w:szCs w:val="24"/>
        </w:rPr>
        <w:t>Class</w:t>
      </w:r>
      <w:r w:rsidRPr="00B064E8">
        <w:rPr>
          <w:rFonts w:ascii="Times New Roman" w:hAnsi="Times New Roman" w:cs="Times New Roman"/>
          <w:sz w:val="24"/>
          <w:szCs w:val="24"/>
        </w:rPr>
        <w:t>: - B.B.A 1</w:t>
      </w:r>
      <w:r w:rsidRPr="00B064E8">
        <w:rPr>
          <w:rFonts w:ascii="Times New Roman" w:hAnsi="Times New Roman" w:cs="Times New Roman"/>
          <w:sz w:val="24"/>
          <w:szCs w:val="24"/>
          <w:vertAlign w:val="superscript"/>
        </w:rPr>
        <w:t>ST</w:t>
      </w:r>
      <w:r w:rsidRPr="00B064E8">
        <w:rPr>
          <w:rFonts w:ascii="Times New Roman" w:hAnsi="Times New Roman" w:cs="Times New Roman"/>
          <w:sz w:val="24"/>
          <w:szCs w:val="24"/>
        </w:rPr>
        <w:t xml:space="preserve"> (2 SEMESTER)  </w:t>
      </w:r>
    </w:p>
    <w:p w:rsidR="00B064E8" w:rsidRPr="00B064E8" w:rsidRDefault="00B064E8" w:rsidP="00B064E8">
      <w:pPr>
        <w:tabs>
          <w:tab w:val="left" w:pos="1350"/>
        </w:tabs>
        <w:spacing w:after="0"/>
        <w:rPr>
          <w:rFonts w:ascii="Times New Roman" w:hAnsi="Times New Roman" w:cs="Times New Roman"/>
          <w:b/>
          <w:sz w:val="24"/>
          <w:szCs w:val="24"/>
        </w:rPr>
      </w:pPr>
      <w:r w:rsidRPr="00B064E8">
        <w:rPr>
          <w:rFonts w:ascii="Times New Roman" w:hAnsi="Times New Roman" w:cs="Times New Roman"/>
          <w:b/>
          <w:sz w:val="24"/>
          <w:szCs w:val="24"/>
        </w:rPr>
        <w:t>Subject</w:t>
      </w:r>
      <w:r w:rsidRPr="00B064E8">
        <w:rPr>
          <w:rFonts w:ascii="Times New Roman" w:hAnsi="Times New Roman" w:cs="Times New Roman"/>
          <w:sz w:val="24"/>
          <w:szCs w:val="24"/>
        </w:rPr>
        <w:t>:- MACRO ECONOMIC ANALYSIS AND POLICY</w:t>
      </w:r>
    </w:p>
    <w:tbl>
      <w:tblPr>
        <w:tblStyle w:val="TableGrid"/>
        <w:tblpPr w:leftFromText="180" w:rightFromText="180" w:vertAnchor="page" w:horzAnchor="margin" w:tblpY="2708"/>
        <w:tblW w:w="10013" w:type="dxa"/>
        <w:tblLook w:val="04A0"/>
      </w:tblPr>
      <w:tblGrid>
        <w:gridCol w:w="1747"/>
        <w:gridCol w:w="4598"/>
        <w:gridCol w:w="3668"/>
      </w:tblGrid>
      <w:tr w:rsidR="00B064E8" w:rsidRPr="00B064E8" w:rsidTr="00B064E8">
        <w:trPr>
          <w:trHeight w:val="573"/>
        </w:trPr>
        <w:tc>
          <w:tcPr>
            <w:tcW w:w="1747" w:type="dxa"/>
          </w:tcPr>
          <w:p w:rsidR="00B064E8" w:rsidRPr="00B064E8" w:rsidRDefault="00B064E8" w:rsidP="00B064E8">
            <w:pPr>
              <w:rPr>
                <w:rFonts w:ascii="Times New Roman" w:hAnsi="Times New Roman" w:cs="Times New Roman"/>
                <w:b/>
                <w:sz w:val="24"/>
                <w:szCs w:val="24"/>
                <w:u w:val="single"/>
              </w:rPr>
            </w:pPr>
            <w:r w:rsidRPr="00B064E8">
              <w:rPr>
                <w:rFonts w:ascii="Times New Roman" w:hAnsi="Times New Roman" w:cs="Times New Roman"/>
                <w:b/>
                <w:sz w:val="24"/>
                <w:szCs w:val="24"/>
                <w:u w:val="single"/>
              </w:rPr>
              <w:t>Month/Week</w:t>
            </w:r>
          </w:p>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b/>
                <w:sz w:val="24"/>
                <w:szCs w:val="24"/>
                <w:u w:val="single"/>
              </w:rPr>
              <w:t>JANUARY</w:t>
            </w:r>
          </w:p>
        </w:tc>
        <w:tc>
          <w:tcPr>
            <w:tcW w:w="4598" w:type="dxa"/>
            <w:tcBorders>
              <w:top w:val="single" w:sz="4" w:space="0" w:color="auto"/>
              <w:left w:val="single" w:sz="4" w:space="0" w:color="auto"/>
              <w:right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Topics to be covered</w:t>
            </w:r>
          </w:p>
        </w:tc>
        <w:tc>
          <w:tcPr>
            <w:tcW w:w="3668" w:type="dxa"/>
            <w:tcBorders>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Assignments / activities</w:t>
            </w:r>
          </w:p>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and tests</w:t>
            </w:r>
          </w:p>
        </w:tc>
      </w:tr>
      <w:tr w:rsidR="00B064E8" w:rsidRPr="00B064E8" w:rsidTr="00B064E8">
        <w:trPr>
          <w:trHeight w:val="1675"/>
        </w:trPr>
        <w:tc>
          <w:tcPr>
            <w:tcW w:w="1747" w:type="dxa"/>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 1</w:t>
            </w:r>
          </w:p>
        </w:tc>
        <w:tc>
          <w:tcPr>
            <w:tcW w:w="4598" w:type="dxa"/>
            <w:tcBorders>
              <w:left w:val="single" w:sz="4" w:space="0" w:color="auto"/>
              <w:bottom w:val="single" w:sz="4" w:space="0" w:color="auto"/>
              <w:right w:val="single" w:sz="4" w:space="0" w:color="auto"/>
            </w:tcBorders>
          </w:tcPr>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Nature and scope of macroeconomics, circular flow of income; national income–alternative concepts and the measures, income and their interrelationship</w:t>
            </w:r>
            <w:r w:rsidRPr="00B064E8">
              <w:rPr>
                <w:rFonts w:ascii="Times New Roman" w:hAnsi="Times New Roman" w:cs="Times New Roman"/>
                <w:sz w:val="24"/>
                <w:szCs w:val="24"/>
              </w:rPr>
              <w:t xml:space="preserve"> </w:t>
            </w:r>
            <w:r w:rsidRPr="00B064E8">
              <w:rPr>
                <w:rFonts w:ascii="Times New Roman" w:eastAsia="Times New Roman" w:hAnsi="Times New Roman" w:cs="Times New Roman"/>
                <w:sz w:val="24"/>
                <w:szCs w:val="24"/>
              </w:rPr>
              <w:t>stock and flow variables,</w:t>
            </w:r>
          </w:p>
          <w:p w:rsidR="00B064E8" w:rsidRPr="00B064E8" w:rsidRDefault="00B064E8" w:rsidP="00B064E8">
            <w:pPr>
              <w:rPr>
                <w:rFonts w:ascii="Times New Roman" w:eastAsia="Times New Roman" w:hAnsi="Times New Roman" w:cs="Times New Roman"/>
                <w:sz w:val="24"/>
                <w:szCs w:val="24"/>
              </w:rPr>
            </w:pPr>
          </w:p>
          <w:p w:rsidR="00B064E8" w:rsidRPr="00B064E8" w:rsidRDefault="00B064E8" w:rsidP="00B064E8">
            <w:pPr>
              <w:rPr>
                <w:rFonts w:ascii="Times New Roman" w:hAnsi="Times New Roman" w:cs="Times New Roman"/>
                <w:sz w:val="24"/>
                <w:szCs w:val="24"/>
              </w:rPr>
            </w:pPr>
          </w:p>
        </w:tc>
        <w:tc>
          <w:tcPr>
            <w:tcW w:w="3668" w:type="dxa"/>
            <w:tcBorders>
              <w:top w:val="single" w:sz="4" w:space="0" w:color="auto"/>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Test on national income</w:t>
            </w:r>
          </w:p>
        </w:tc>
      </w:tr>
      <w:tr w:rsidR="00B064E8" w:rsidRPr="00B064E8" w:rsidTr="00B064E8">
        <w:trPr>
          <w:trHeight w:val="692"/>
        </w:trPr>
        <w:tc>
          <w:tcPr>
            <w:tcW w:w="1747" w:type="dxa"/>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 2</w:t>
            </w:r>
          </w:p>
        </w:tc>
        <w:tc>
          <w:tcPr>
            <w:tcW w:w="4598" w:type="dxa"/>
            <w:tcBorders>
              <w:top w:val="single" w:sz="4" w:space="0" w:color="auto"/>
              <w:left w:val="single" w:sz="4" w:space="0" w:color="auto"/>
              <w:right w:val="single" w:sz="4" w:space="0" w:color="auto"/>
            </w:tcBorders>
          </w:tcPr>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aggregate demand, supply and macroeconomic equilibrium, nature of a trade cycle, causes of</w:t>
            </w:r>
          </w:p>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 xml:space="preserve">booms and </w:t>
            </w:r>
            <w:r w:rsidRPr="00B064E8">
              <w:rPr>
                <w:rFonts w:ascii="Times New Roman" w:hAnsi="Times New Roman" w:cs="Times New Roman"/>
                <w:sz w:val="24"/>
                <w:szCs w:val="24"/>
              </w:rPr>
              <w:t>recessions</w:t>
            </w:r>
          </w:p>
          <w:p w:rsidR="00B064E8" w:rsidRPr="00B064E8" w:rsidRDefault="00B064E8" w:rsidP="00B064E8">
            <w:pPr>
              <w:rPr>
                <w:rFonts w:ascii="Times New Roman" w:hAnsi="Times New Roman" w:cs="Times New Roman"/>
                <w:sz w:val="24"/>
                <w:szCs w:val="24"/>
              </w:rPr>
            </w:pPr>
          </w:p>
        </w:tc>
        <w:tc>
          <w:tcPr>
            <w:tcW w:w="3668" w:type="dxa"/>
            <w:tcBorders>
              <w:top w:val="single" w:sz="4" w:space="0" w:color="auto"/>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p>
        </w:tc>
      </w:tr>
      <w:tr w:rsidR="00B064E8" w:rsidRPr="00B064E8" w:rsidTr="00B064E8">
        <w:trPr>
          <w:trHeight w:val="668"/>
        </w:trPr>
        <w:tc>
          <w:tcPr>
            <w:tcW w:w="1747" w:type="dxa"/>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week3</w:t>
            </w:r>
          </w:p>
        </w:tc>
        <w:tc>
          <w:tcPr>
            <w:tcW w:w="4598" w:type="dxa"/>
            <w:tcBorders>
              <w:left w:val="single" w:sz="4" w:space="0" w:color="auto"/>
              <w:right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Macro analysis of consumer behaviour,</w:t>
            </w:r>
          </w:p>
        </w:tc>
        <w:tc>
          <w:tcPr>
            <w:tcW w:w="3668" w:type="dxa"/>
            <w:tcBorders>
              <w:top w:val="single" w:sz="4" w:space="0" w:color="auto"/>
              <w:left w:val="single" w:sz="4" w:space="0" w:color="auto"/>
            </w:tcBorders>
          </w:tcPr>
          <w:p w:rsidR="00B064E8" w:rsidRPr="00B064E8" w:rsidRDefault="00B064E8" w:rsidP="00B064E8">
            <w:pPr>
              <w:rPr>
                <w:rFonts w:ascii="Times New Roman" w:hAnsi="Times New Roman" w:cs="Times New Roman"/>
                <w:sz w:val="24"/>
                <w:szCs w:val="24"/>
              </w:rPr>
            </w:pPr>
          </w:p>
        </w:tc>
      </w:tr>
      <w:tr w:rsidR="00B064E8" w:rsidRPr="00B064E8" w:rsidTr="00B0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747" w:type="dxa"/>
            <w:tcBorders>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 4</w:t>
            </w:r>
          </w:p>
        </w:tc>
        <w:tc>
          <w:tcPr>
            <w:tcW w:w="4598" w:type="dxa"/>
            <w:tcBorders>
              <w:bottom w:val="single" w:sz="4" w:space="0" w:color="auto"/>
              <w:right w:val="single" w:sz="4" w:space="0" w:color="auto"/>
            </w:tcBorders>
          </w:tcPr>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cyclical and secular consumption, income</w:t>
            </w:r>
          </w:p>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consumption</w:t>
            </w:r>
          </w:p>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relationship, absolute, relative and permanent income hypothesis</w:t>
            </w:r>
          </w:p>
          <w:p w:rsidR="00B064E8" w:rsidRPr="00B064E8" w:rsidRDefault="00B064E8" w:rsidP="00B064E8">
            <w:pPr>
              <w:rPr>
                <w:rFonts w:ascii="Times New Roman" w:hAnsi="Times New Roman" w:cs="Times New Roman"/>
                <w:sz w:val="24"/>
                <w:szCs w:val="24"/>
              </w:rPr>
            </w:pPr>
          </w:p>
        </w:tc>
        <w:tc>
          <w:tcPr>
            <w:tcW w:w="3668" w:type="dxa"/>
            <w:tcBorders>
              <w:left w:val="single" w:sz="4" w:space="0" w:color="auto"/>
              <w:bottom w:val="single" w:sz="4" w:space="0" w:color="auto"/>
            </w:tcBorders>
          </w:tcPr>
          <w:p w:rsidR="00B064E8" w:rsidRPr="00B064E8" w:rsidRDefault="00B064E8" w:rsidP="00B064E8">
            <w:pPr>
              <w:rPr>
                <w:rFonts w:ascii="Times New Roman" w:eastAsia="Times New Roman" w:hAnsi="Times New Roman" w:cs="Times New Roman"/>
                <w:sz w:val="24"/>
                <w:szCs w:val="24"/>
              </w:rPr>
            </w:pPr>
            <w:r w:rsidRPr="00B064E8">
              <w:rPr>
                <w:rFonts w:ascii="Times New Roman" w:hAnsi="Times New Roman" w:cs="Times New Roman"/>
                <w:sz w:val="24"/>
                <w:szCs w:val="24"/>
              </w:rPr>
              <w:t xml:space="preserve">test on </w:t>
            </w:r>
            <w:r w:rsidRPr="00B064E8">
              <w:rPr>
                <w:rFonts w:ascii="Times New Roman" w:eastAsia="Times New Roman" w:hAnsi="Times New Roman" w:cs="Times New Roman"/>
                <w:sz w:val="24"/>
                <w:szCs w:val="24"/>
              </w:rPr>
              <w:t xml:space="preserve"> hypothesis</w:t>
            </w:r>
          </w:p>
          <w:p w:rsidR="00B064E8" w:rsidRPr="00B064E8" w:rsidRDefault="00B064E8" w:rsidP="00B064E8">
            <w:pPr>
              <w:rPr>
                <w:rFonts w:ascii="Times New Roman" w:hAnsi="Times New Roman" w:cs="Times New Roman"/>
                <w:sz w:val="24"/>
                <w:szCs w:val="24"/>
              </w:rPr>
            </w:pPr>
          </w:p>
        </w:tc>
      </w:tr>
    </w:tbl>
    <w:p w:rsidR="00930F54" w:rsidRDefault="00930F54"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tbl>
      <w:tblPr>
        <w:tblStyle w:val="TableGrid"/>
        <w:tblpPr w:leftFromText="180" w:rightFromText="180" w:vertAnchor="page" w:horzAnchor="margin" w:tblpY="1320"/>
        <w:tblW w:w="10013" w:type="dxa"/>
        <w:tblLook w:val="04A0"/>
      </w:tblPr>
      <w:tblGrid>
        <w:gridCol w:w="1746"/>
        <w:gridCol w:w="4599"/>
        <w:gridCol w:w="3668"/>
      </w:tblGrid>
      <w:tr w:rsidR="00B064E8" w:rsidRPr="00B064E8" w:rsidTr="00B064E8">
        <w:trPr>
          <w:trHeight w:val="573"/>
        </w:trPr>
        <w:tc>
          <w:tcPr>
            <w:tcW w:w="1746" w:type="dxa"/>
          </w:tcPr>
          <w:p w:rsidR="00B064E8" w:rsidRPr="00B064E8" w:rsidRDefault="00B064E8" w:rsidP="00B064E8">
            <w:pPr>
              <w:rPr>
                <w:rFonts w:ascii="Times New Roman" w:hAnsi="Times New Roman" w:cs="Times New Roman"/>
                <w:b/>
                <w:sz w:val="24"/>
                <w:szCs w:val="24"/>
                <w:u w:val="single"/>
              </w:rPr>
            </w:pPr>
            <w:r w:rsidRPr="00B064E8">
              <w:rPr>
                <w:rFonts w:ascii="Times New Roman" w:hAnsi="Times New Roman" w:cs="Times New Roman"/>
                <w:b/>
                <w:sz w:val="24"/>
                <w:szCs w:val="24"/>
                <w:u w:val="single"/>
              </w:rPr>
              <w:lastRenderedPageBreak/>
              <w:t>Month/Week</w:t>
            </w:r>
          </w:p>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b/>
                <w:sz w:val="24"/>
                <w:szCs w:val="24"/>
                <w:u w:val="single"/>
              </w:rPr>
              <w:t xml:space="preserve">February </w:t>
            </w:r>
          </w:p>
        </w:tc>
        <w:tc>
          <w:tcPr>
            <w:tcW w:w="4599" w:type="dxa"/>
            <w:tcBorders>
              <w:top w:val="single" w:sz="4" w:space="0" w:color="auto"/>
              <w:left w:val="single" w:sz="4" w:space="0" w:color="auto"/>
              <w:right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Topics to be covered</w:t>
            </w:r>
          </w:p>
        </w:tc>
        <w:tc>
          <w:tcPr>
            <w:tcW w:w="3668" w:type="dxa"/>
            <w:tcBorders>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Assignments /activities</w:t>
            </w:r>
          </w:p>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and tests</w:t>
            </w:r>
          </w:p>
        </w:tc>
      </w:tr>
      <w:tr w:rsidR="00B064E8" w:rsidRPr="00B064E8" w:rsidTr="00B064E8">
        <w:trPr>
          <w:trHeight w:val="551"/>
        </w:trPr>
        <w:tc>
          <w:tcPr>
            <w:tcW w:w="1746" w:type="dxa"/>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 1</w:t>
            </w:r>
          </w:p>
        </w:tc>
        <w:tc>
          <w:tcPr>
            <w:tcW w:w="4599" w:type="dxa"/>
            <w:tcBorders>
              <w:left w:val="single" w:sz="4" w:space="0" w:color="auto"/>
              <w:bottom w:val="single" w:sz="4" w:space="0" w:color="auto"/>
              <w:right w:val="single" w:sz="4" w:space="0" w:color="auto"/>
            </w:tcBorders>
          </w:tcPr>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simple Keynesian Model of</w:t>
            </w:r>
          </w:p>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income determination; multiplier analysis</w:t>
            </w:r>
          </w:p>
          <w:p w:rsidR="00B064E8" w:rsidRPr="00B064E8" w:rsidRDefault="00B064E8" w:rsidP="00B064E8">
            <w:pPr>
              <w:rPr>
                <w:rFonts w:ascii="Times New Roman" w:hAnsi="Times New Roman" w:cs="Times New Roman"/>
                <w:sz w:val="24"/>
                <w:szCs w:val="24"/>
              </w:rPr>
            </w:pPr>
          </w:p>
        </w:tc>
        <w:tc>
          <w:tcPr>
            <w:tcW w:w="3668" w:type="dxa"/>
            <w:tcBorders>
              <w:top w:val="single" w:sz="4" w:space="0" w:color="auto"/>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p>
          <w:p w:rsidR="00B064E8" w:rsidRPr="00B064E8" w:rsidRDefault="00B064E8" w:rsidP="00B064E8">
            <w:pPr>
              <w:rPr>
                <w:rFonts w:ascii="Times New Roman" w:hAnsi="Times New Roman" w:cs="Times New Roman"/>
                <w:sz w:val="24"/>
                <w:szCs w:val="24"/>
              </w:rPr>
            </w:pPr>
          </w:p>
          <w:p w:rsidR="00B064E8" w:rsidRPr="00B064E8" w:rsidRDefault="00B064E8" w:rsidP="00B064E8">
            <w:pPr>
              <w:rPr>
                <w:rFonts w:ascii="Times New Roman" w:hAnsi="Times New Roman" w:cs="Times New Roman"/>
                <w:sz w:val="24"/>
                <w:szCs w:val="24"/>
              </w:rPr>
            </w:pPr>
          </w:p>
        </w:tc>
      </w:tr>
      <w:tr w:rsidR="00B064E8" w:rsidRPr="00B064E8" w:rsidTr="00B064E8">
        <w:trPr>
          <w:trHeight w:val="141"/>
        </w:trPr>
        <w:tc>
          <w:tcPr>
            <w:tcW w:w="1746" w:type="dxa"/>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 2</w:t>
            </w:r>
          </w:p>
        </w:tc>
        <w:tc>
          <w:tcPr>
            <w:tcW w:w="4599" w:type="dxa"/>
            <w:tcBorders>
              <w:top w:val="single" w:sz="4" w:space="0" w:color="auto"/>
              <w:left w:val="single" w:sz="4" w:space="0" w:color="auto"/>
              <w:right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Nature of fiscal policy, fiscal deficits</w:t>
            </w:r>
          </w:p>
          <w:p w:rsidR="00B064E8" w:rsidRPr="00B064E8" w:rsidRDefault="00B064E8" w:rsidP="00B064E8">
            <w:pPr>
              <w:rPr>
                <w:rFonts w:ascii="Times New Roman" w:hAnsi="Times New Roman" w:cs="Times New Roman"/>
                <w:sz w:val="24"/>
                <w:szCs w:val="24"/>
              </w:rPr>
            </w:pPr>
          </w:p>
        </w:tc>
        <w:tc>
          <w:tcPr>
            <w:tcW w:w="3668" w:type="dxa"/>
            <w:tcBorders>
              <w:top w:val="single" w:sz="4" w:space="0" w:color="auto"/>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test of fiscal deficits</w:t>
            </w:r>
          </w:p>
        </w:tc>
      </w:tr>
      <w:tr w:rsidR="00B064E8" w:rsidRPr="00B064E8" w:rsidTr="00B064E8">
        <w:trPr>
          <w:trHeight w:val="668"/>
        </w:trPr>
        <w:tc>
          <w:tcPr>
            <w:tcW w:w="1746" w:type="dxa"/>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week3</w:t>
            </w:r>
          </w:p>
        </w:tc>
        <w:tc>
          <w:tcPr>
            <w:tcW w:w="4599" w:type="dxa"/>
            <w:tcBorders>
              <w:left w:val="single" w:sz="4" w:space="0" w:color="auto"/>
              <w:right w:val="single" w:sz="4" w:space="0" w:color="auto"/>
            </w:tcBorders>
          </w:tcPr>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fiscal policy in relation to growth and price</w:t>
            </w:r>
          </w:p>
          <w:p w:rsidR="00B064E8" w:rsidRPr="00B064E8" w:rsidRDefault="00B064E8" w:rsidP="00B064E8">
            <w:pPr>
              <w:rPr>
                <w:rFonts w:ascii="Times New Roman" w:eastAsia="Times New Roman" w:hAnsi="Times New Roman" w:cs="Times New Roman"/>
                <w:sz w:val="24"/>
                <w:szCs w:val="24"/>
              </w:rPr>
            </w:pPr>
            <w:r w:rsidRPr="00B064E8">
              <w:rPr>
                <w:rFonts w:ascii="Times New Roman" w:eastAsia="Times New Roman" w:hAnsi="Times New Roman" w:cs="Times New Roman"/>
                <w:sz w:val="24"/>
                <w:szCs w:val="24"/>
              </w:rPr>
              <w:t>Stability, basic issues in fiscal deficit management, nature and management of public debt.</w:t>
            </w:r>
          </w:p>
        </w:tc>
        <w:tc>
          <w:tcPr>
            <w:tcW w:w="3668" w:type="dxa"/>
            <w:tcBorders>
              <w:top w:val="single" w:sz="4" w:space="0" w:color="auto"/>
              <w:left w:val="single" w:sz="4" w:space="0" w:color="auto"/>
            </w:tcBorders>
          </w:tcPr>
          <w:p w:rsidR="00B064E8" w:rsidRPr="00B064E8" w:rsidRDefault="00B064E8" w:rsidP="00B064E8">
            <w:pPr>
              <w:rPr>
                <w:rFonts w:ascii="Times New Roman" w:hAnsi="Times New Roman" w:cs="Times New Roman"/>
                <w:sz w:val="24"/>
                <w:szCs w:val="24"/>
              </w:rPr>
            </w:pPr>
          </w:p>
        </w:tc>
      </w:tr>
      <w:tr w:rsidR="00B064E8" w:rsidRPr="00B064E8" w:rsidTr="00B0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746" w:type="dxa"/>
            <w:tcBorders>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week 4</w:t>
            </w:r>
          </w:p>
        </w:tc>
        <w:tc>
          <w:tcPr>
            <w:tcW w:w="4599" w:type="dxa"/>
            <w:tcBorders>
              <w:bottom w:val="single" w:sz="4" w:space="0" w:color="auto"/>
              <w:right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eastAsia="Times New Roman" w:hAnsi="Times New Roman" w:cs="Times New Roman"/>
                <w:sz w:val="24"/>
                <w:szCs w:val="24"/>
              </w:rPr>
              <w:t>business taxes types</w:t>
            </w:r>
          </w:p>
        </w:tc>
        <w:tc>
          <w:tcPr>
            <w:tcW w:w="3668" w:type="dxa"/>
            <w:tcBorders>
              <w:left w:val="single" w:sz="4" w:space="0" w:color="auto"/>
              <w:bottom w:val="single" w:sz="4" w:space="0" w:color="auto"/>
            </w:tcBorders>
          </w:tcPr>
          <w:p w:rsidR="00B064E8" w:rsidRPr="00B064E8" w:rsidRDefault="00B064E8" w:rsidP="00B064E8">
            <w:pPr>
              <w:rPr>
                <w:rFonts w:ascii="Times New Roman" w:hAnsi="Times New Roman" w:cs="Times New Roman"/>
                <w:sz w:val="24"/>
                <w:szCs w:val="24"/>
              </w:rPr>
            </w:pPr>
            <w:r w:rsidRPr="00B064E8">
              <w:rPr>
                <w:rFonts w:ascii="Times New Roman" w:hAnsi="Times New Roman" w:cs="Times New Roman"/>
                <w:sz w:val="24"/>
                <w:szCs w:val="24"/>
              </w:rPr>
              <w:t>test of public debt</w:t>
            </w:r>
          </w:p>
        </w:tc>
      </w:tr>
    </w:tbl>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B064E8" w:rsidRDefault="00B064E8" w:rsidP="00F866D3">
      <w:pPr>
        <w:rPr>
          <w:rFonts w:ascii="Times New Roman" w:hAnsi="Times New Roman" w:cs="Times New Roman"/>
          <w:sz w:val="24"/>
          <w:szCs w:val="24"/>
        </w:rPr>
      </w:pPr>
    </w:p>
    <w:p w:rsidR="006C2101" w:rsidRDefault="006C2101" w:rsidP="006C2101">
      <w:pPr>
        <w:tabs>
          <w:tab w:val="left" w:pos="1350"/>
        </w:tabs>
      </w:pPr>
    </w:p>
    <w:p w:rsidR="006C2101" w:rsidRDefault="006C2101" w:rsidP="006C2101">
      <w:pPr>
        <w:tabs>
          <w:tab w:val="left" w:pos="1350"/>
        </w:tabs>
      </w:pPr>
    </w:p>
    <w:p w:rsidR="006C2101" w:rsidRDefault="006C2101" w:rsidP="006C2101">
      <w:pPr>
        <w:tabs>
          <w:tab w:val="left" w:pos="1350"/>
        </w:tabs>
      </w:pPr>
    </w:p>
    <w:p w:rsidR="006C2101" w:rsidRDefault="006C2101" w:rsidP="006C2101">
      <w:pPr>
        <w:tabs>
          <w:tab w:val="left" w:pos="1350"/>
        </w:tabs>
      </w:pPr>
    </w:p>
    <w:p w:rsidR="006C2101" w:rsidRDefault="006C2101" w:rsidP="006C2101">
      <w:pPr>
        <w:tabs>
          <w:tab w:val="left" w:pos="1350"/>
        </w:tabs>
      </w:pPr>
    </w:p>
    <w:p w:rsidR="006C2101" w:rsidRDefault="006C2101" w:rsidP="006C2101">
      <w:pPr>
        <w:tabs>
          <w:tab w:val="left" w:pos="1350"/>
        </w:tabs>
      </w:pPr>
    </w:p>
    <w:p w:rsidR="006C2101" w:rsidRDefault="006C2101" w:rsidP="006C2101">
      <w:pPr>
        <w:tabs>
          <w:tab w:val="left" w:pos="1350"/>
        </w:tabs>
      </w:pPr>
    </w:p>
    <w:p w:rsidR="006C2101" w:rsidRDefault="006C2101" w:rsidP="006C2101">
      <w:pPr>
        <w:tabs>
          <w:tab w:val="left" w:pos="1350"/>
        </w:tabs>
      </w:pPr>
    </w:p>
    <w:p w:rsidR="006C2101" w:rsidRPr="00D27835" w:rsidRDefault="006C2101" w:rsidP="00215E0B">
      <w:pPr>
        <w:tabs>
          <w:tab w:val="left" w:pos="1350"/>
        </w:tabs>
        <w:spacing w:after="0"/>
        <w:rPr>
          <w:rFonts w:ascii="Times New Roman" w:hAnsi="Times New Roman" w:cs="Times New Roman"/>
          <w:b/>
          <w:sz w:val="24"/>
          <w:szCs w:val="24"/>
        </w:rPr>
      </w:pPr>
    </w:p>
    <w:tbl>
      <w:tblPr>
        <w:tblStyle w:val="TableGrid"/>
        <w:tblpPr w:leftFromText="180" w:rightFromText="180" w:vertAnchor="page" w:horzAnchor="margin" w:tblpY="1855"/>
        <w:tblW w:w="10013" w:type="dxa"/>
        <w:tblLook w:val="04A0"/>
      </w:tblPr>
      <w:tblGrid>
        <w:gridCol w:w="1746"/>
        <w:gridCol w:w="4597"/>
        <w:gridCol w:w="3670"/>
      </w:tblGrid>
      <w:tr w:rsidR="00D27835" w:rsidRPr="006C2101" w:rsidTr="00D27835">
        <w:trPr>
          <w:trHeight w:val="573"/>
        </w:trPr>
        <w:tc>
          <w:tcPr>
            <w:tcW w:w="1746" w:type="dxa"/>
          </w:tcPr>
          <w:p w:rsidR="00D27835" w:rsidRPr="006C2101" w:rsidRDefault="00D27835" w:rsidP="00D27835">
            <w:pPr>
              <w:rPr>
                <w:rFonts w:ascii="Times New Roman" w:hAnsi="Times New Roman" w:cs="Times New Roman"/>
                <w:b/>
                <w:sz w:val="24"/>
                <w:szCs w:val="24"/>
                <w:u w:val="single"/>
              </w:rPr>
            </w:pPr>
            <w:r w:rsidRPr="006C2101">
              <w:rPr>
                <w:rFonts w:ascii="Times New Roman" w:hAnsi="Times New Roman" w:cs="Times New Roman"/>
                <w:b/>
                <w:sz w:val="24"/>
                <w:szCs w:val="24"/>
                <w:u w:val="single"/>
              </w:rPr>
              <w:t>Month/Week</w:t>
            </w:r>
          </w:p>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b/>
                <w:sz w:val="24"/>
                <w:szCs w:val="24"/>
                <w:u w:val="single"/>
              </w:rPr>
              <w:t>march</w:t>
            </w:r>
          </w:p>
        </w:tc>
        <w:tc>
          <w:tcPr>
            <w:tcW w:w="4597" w:type="dxa"/>
            <w:tcBorders>
              <w:top w:val="single" w:sz="4" w:space="0" w:color="auto"/>
              <w:left w:val="single" w:sz="4" w:space="0" w:color="auto"/>
              <w:right w:val="single" w:sz="4" w:space="0" w:color="auto"/>
            </w:tcBorders>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Topics to be covered</w:t>
            </w:r>
          </w:p>
        </w:tc>
        <w:tc>
          <w:tcPr>
            <w:tcW w:w="3670" w:type="dxa"/>
            <w:tcBorders>
              <w:left w:val="single" w:sz="4" w:space="0" w:color="auto"/>
              <w:bottom w:val="single" w:sz="4" w:space="0" w:color="auto"/>
            </w:tcBorders>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Assignments /activities</w:t>
            </w:r>
          </w:p>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and tests</w:t>
            </w:r>
          </w:p>
        </w:tc>
      </w:tr>
      <w:tr w:rsidR="00D27835" w:rsidRPr="006C2101" w:rsidTr="00D27835">
        <w:trPr>
          <w:trHeight w:val="396"/>
        </w:trPr>
        <w:tc>
          <w:tcPr>
            <w:tcW w:w="1746"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week 1</w:t>
            </w:r>
          </w:p>
        </w:tc>
        <w:tc>
          <w:tcPr>
            <w:tcW w:w="4597" w:type="dxa"/>
            <w:tcBorders>
              <w:left w:val="single" w:sz="4" w:space="0" w:color="auto"/>
              <w:bottom w:val="single" w:sz="4" w:space="0" w:color="auto"/>
              <w:right w:val="single" w:sz="4" w:space="0" w:color="auto"/>
            </w:tcBorders>
          </w:tcPr>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rationale and incidence</w:t>
            </w:r>
          </w:p>
          <w:p w:rsidR="00D27835" w:rsidRPr="006C2101" w:rsidRDefault="00D27835" w:rsidP="00D27835">
            <w:pPr>
              <w:rPr>
                <w:rFonts w:ascii="Times New Roman" w:hAnsi="Times New Roman" w:cs="Times New Roman"/>
                <w:sz w:val="24"/>
                <w:szCs w:val="24"/>
              </w:rPr>
            </w:pPr>
          </w:p>
        </w:tc>
        <w:tc>
          <w:tcPr>
            <w:tcW w:w="3670" w:type="dxa"/>
            <w:tcBorders>
              <w:top w:val="single" w:sz="4" w:space="0" w:color="auto"/>
              <w:left w:val="single" w:sz="4" w:space="0" w:color="auto"/>
              <w:bottom w:val="single" w:sz="4" w:space="0" w:color="auto"/>
            </w:tcBorders>
          </w:tcPr>
          <w:p w:rsidR="00D27835" w:rsidRPr="006C2101" w:rsidRDefault="00D27835" w:rsidP="00D27835">
            <w:pPr>
              <w:rPr>
                <w:rFonts w:ascii="Times New Roman" w:hAnsi="Times New Roman" w:cs="Times New Roman"/>
                <w:sz w:val="24"/>
                <w:szCs w:val="24"/>
              </w:rPr>
            </w:pPr>
          </w:p>
          <w:p w:rsidR="00D27835" w:rsidRPr="006C2101" w:rsidRDefault="00D27835" w:rsidP="00D27835">
            <w:pPr>
              <w:rPr>
                <w:rFonts w:ascii="Times New Roman" w:hAnsi="Times New Roman" w:cs="Times New Roman"/>
                <w:sz w:val="24"/>
                <w:szCs w:val="24"/>
              </w:rPr>
            </w:pPr>
          </w:p>
          <w:p w:rsidR="00D27835" w:rsidRPr="006C2101" w:rsidRDefault="00D27835" w:rsidP="00D27835">
            <w:pPr>
              <w:rPr>
                <w:rFonts w:ascii="Times New Roman" w:hAnsi="Times New Roman" w:cs="Times New Roman"/>
                <w:sz w:val="24"/>
                <w:szCs w:val="24"/>
              </w:rPr>
            </w:pPr>
          </w:p>
        </w:tc>
      </w:tr>
      <w:tr w:rsidR="00D27835" w:rsidRPr="006C2101" w:rsidTr="00D27835">
        <w:trPr>
          <w:trHeight w:val="141"/>
        </w:trPr>
        <w:tc>
          <w:tcPr>
            <w:tcW w:w="1746"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week 2</w:t>
            </w:r>
          </w:p>
        </w:tc>
        <w:tc>
          <w:tcPr>
            <w:tcW w:w="4597" w:type="dxa"/>
            <w:tcBorders>
              <w:top w:val="single" w:sz="4" w:space="0" w:color="auto"/>
              <w:left w:val="single" w:sz="4" w:space="0" w:color="auto"/>
              <w:right w:val="single" w:sz="4" w:space="0" w:color="auto"/>
            </w:tcBorders>
          </w:tcPr>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Money supply measures; credit creation process</w:t>
            </w:r>
          </w:p>
          <w:p w:rsidR="00D27835" w:rsidRPr="006C2101" w:rsidRDefault="00D27835" w:rsidP="00D27835">
            <w:pPr>
              <w:rPr>
                <w:rFonts w:ascii="Times New Roman" w:hAnsi="Times New Roman" w:cs="Times New Roman"/>
                <w:sz w:val="24"/>
                <w:szCs w:val="24"/>
              </w:rPr>
            </w:pPr>
          </w:p>
        </w:tc>
        <w:tc>
          <w:tcPr>
            <w:tcW w:w="3670" w:type="dxa"/>
            <w:tcBorders>
              <w:top w:val="single" w:sz="4" w:space="0" w:color="auto"/>
              <w:left w:val="single" w:sz="4" w:space="0" w:color="auto"/>
              <w:bottom w:val="single" w:sz="4" w:space="0" w:color="auto"/>
            </w:tcBorders>
          </w:tcPr>
          <w:p w:rsidR="00D27835" w:rsidRPr="006C2101" w:rsidRDefault="00D27835" w:rsidP="00D27835">
            <w:pPr>
              <w:rPr>
                <w:rFonts w:ascii="Times New Roman" w:hAnsi="Times New Roman" w:cs="Times New Roman"/>
                <w:sz w:val="24"/>
                <w:szCs w:val="24"/>
              </w:rPr>
            </w:pPr>
          </w:p>
        </w:tc>
      </w:tr>
      <w:tr w:rsidR="00D27835" w:rsidRPr="006C2101" w:rsidTr="00D27835">
        <w:trPr>
          <w:trHeight w:val="668"/>
        </w:trPr>
        <w:tc>
          <w:tcPr>
            <w:tcW w:w="1746"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week3</w:t>
            </w:r>
          </w:p>
        </w:tc>
        <w:tc>
          <w:tcPr>
            <w:tcW w:w="4597" w:type="dxa"/>
            <w:tcBorders>
              <w:left w:val="single" w:sz="4" w:space="0" w:color="auto"/>
              <w:right w:val="single" w:sz="4" w:space="0" w:color="auto"/>
            </w:tcBorders>
          </w:tcPr>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money multiplier, instruments of monetary</w:t>
            </w:r>
          </w:p>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policy</w:t>
            </w:r>
          </w:p>
          <w:p w:rsidR="00D27835" w:rsidRPr="006C2101" w:rsidRDefault="00D27835" w:rsidP="00D27835">
            <w:pPr>
              <w:rPr>
                <w:rFonts w:ascii="Times New Roman" w:eastAsia="Times New Roman" w:hAnsi="Times New Roman" w:cs="Times New Roman"/>
                <w:sz w:val="24"/>
                <w:szCs w:val="24"/>
              </w:rPr>
            </w:pPr>
          </w:p>
        </w:tc>
        <w:tc>
          <w:tcPr>
            <w:tcW w:w="3670" w:type="dxa"/>
            <w:tcBorders>
              <w:top w:val="single" w:sz="4" w:space="0" w:color="auto"/>
              <w:left w:val="single" w:sz="4" w:space="0" w:color="auto"/>
            </w:tcBorders>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 xml:space="preserve">test of money multipliers </w:t>
            </w:r>
          </w:p>
        </w:tc>
      </w:tr>
      <w:tr w:rsidR="00D27835" w:rsidRPr="006C2101" w:rsidTr="00D2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1746" w:type="dxa"/>
            <w:tcBorders>
              <w:bottom w:val="single" w:sz="4" w:space="0" w:color="auto"/>
            </w:tcBorders>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week 4</w:t>
            </w:r>
          </w:p>
        </w:tc>
        <w:tc>
          <w:tcPr>
            <w:tcW w:w="4597" w:type="dxa"/>
            <w:tcBorders>
              <w:bottom w:val="single" w:sz="4" w:space="0" w:color="auto"/>
              <w:right w:val="single" w:sz="4" w:space="0" w:color="auto"/>
            </w:tcBorders>
          </w:tcPr>
          <w:p w:rsidR="00D27835" w:rsidRPr="006C2101" w:rsidRDefault="00D27835" w:rsidP="00D27835">
            <w:pPr>
              <w:rPr>
                <w:rFonts w:ascii="Times New Roman" w:hAnsi="Times New Roman" w:cs="Times New Roman"/>
                <w:sz w:val="24"/>
                <w:szCs w:val="24"/>
              </w:rPr>
            </w:pPr>
            <w:r w:rsidRPr="006C2101">
              <w:rPr>
                <w:rFonts w:ascii="Times New Roman" w:eastAsia="Times New Roman" w:hAnsi="Times New Roman" w:cs="Times New Roman"/>
                <w:sz w:val="24"/>
                <w:szCs w:val="24"/>
              </w:rPr>
              <w:t>promotional and regulatory role of central bank</w:t>
            </w:r>
          </w:p>
        </w:tc>
        <w:tc>
          <w:tcPr>
            <w:tcW w:w="3670" w:type="dxa"/>
            <w:tcBorders>
              <w:left w:val="single" w:sz="4" w:space="0" w:color="auto"/>
              <w:bottom w:val="single" w:sz="4" w:space="0" w:color="auto"/>
            </w:tcBorders>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group discussion</w:t>
            </w:r>
          </w:p>
        </w:tc>
      </w:tr>
      <w:tr w:rsidR="00D27835" w:rsidRPr="006C2101" w:rsidTr="00D2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6"/>
        </w:trPr>
        <w:tc>
          <w:tcPr>
            <w:tcW w:w="1746" w:type="dxa"/>
          </w:tcPr>
          <w:p w:rsidR="00D27835" w:rsidRPr="006C2101" w:rsidRDefault="00D27835" w:rsidP="00D27835">
            <w:pPr>
              <w:rPr>
                <w:rFonts w:ascii="Times New Roman" w:hAnsi="Times New Roman" w:cs="Times New Roman"/>
                <w:b/>
                <w:sz w:val="24"/>
                <w:szCs w:val="24"/>
                <w:u w:val="single"/>
              </w:rPr>
            </w:pPr>
            <w:r w:rsidRPr="006C2101">
              <w:rPr>
                <w:rFonts w:ascii="Times New Roman" w:hAnsi="Times New Roman" w:cs="Times New Roman"/>
                <w:b/>
                <w:sz w:val="24"/>
                <w:szCs w:val="24"/>
                <w:u w:val="single"/>
              </w:rPr>
              <w:t>Month/Week</w:t>
            </w:r>
          </w:p>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b/>
                <w:sz w:val="24"/>
                <w:szCs w:val="24"/>
                <w:u w:val="single"/>
              </w:rPr>
              <w:t>April</w:t>
            </w:r>
          </w:p>
        </w:tc>
        <w:tc>
          <w:tcPr>
            <w:tcW w:w="4597"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Topics to be covered</w:t>
            </w:r>
          </w:p>
        </w:tc>
        <w:tc>
          <w:tcPr>
            <w:tcW w:w="3670"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Assignments /activities</w:t>
            </w:r>
          </w:p>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and tests</w:t>
            </w:r>
          </w:p>
        </w:tc>
      </w:tr>
      <w:tr w:rsidR="00D27835" w:rsidRPr="006C2101" w:rsidTr="00D2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6"/>
        </w:trPr>
        <w:tc>
          <w:tcPr>
            <w:tcW w:w="1746"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week 1</w:t>
            </w:r>
          </w:p>
        </w:tc>
        <w:tc>
          <w:tcPr>
            <w:tcW w:w="4597" w:type="dxa"/>
          </w:tcPr>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 xml:space="preserve"> monetary policy–types, causes, effects</w:t>
            </w:r>
          </w:p>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and control measures</w:t>
            </w:r>
          </w:p>
          <w:p w:rsidR="00D27835" w:rsidRPr="006C2101" w:rsidRDefault="00D27835" w:rsidP="00D27835">
            <w:pPr>
              <w:rPr>
                <w:rFonts w:ascii="Times New Roman" w:hAnsi="Times New Roman" w:cs="Times New Roman"/>
                <w:sz w:val="24"/>
                <w:szCs w:val="24"/>
              </w:rPr>
            </w:pPr>
          </w:p>
        </w:tc>
        <w:tc>
          <w:tcPr>
            <w:tcW w:w="3670" w:type="dxa"/>
          </w:tcPr>
          <w:p w:rsidR="00D27835" w:rsidRPr="006C2101" w:rsidRDefault="00D27835" w:rsidP="00D27835">
            <w:pPr>
              <w:rPr>
                <w:rFonts w:ascii="Times New Roman" w:hAnsi="Times New Roman" w:cs="Times New Roman"/>
                <w:sz w:val="24"/>
                <w:szCs w:val="24"/>
              </w:rPr>
            </w:pPr>
          </w:p>
        </w:tc>
      </w:tr>
      <w:tr w:rsidR="00D27835" w:rsidRPr="006C2101" w:rsidTr="00D27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4"/>
        </w:trPr>
        <w:tc>
          <w:tcPr>
            <w:tcW w:w="1746"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week 2</w:t>
            </w:r>
          </w:p>
        </w:tc>
        <w:tc>
          <w:tcPr>
            <w:tcW w:w="4597" w:type="dxa"/>
          </w:tcPr>
          <w:p w:rsidR="00D27835" w:rsidRPr="006C2101" w:rsidRDefault="00D27835" w:rsidP="00D27835">
            <w:pPr>
              <w:rPr>
                <w:rFonts w:ascii="Times New Roman" w:eastAsia="Times New Roman" w:hAnsi="Times New Roman" w:cs="Times New Roman"/>
                <w:sz w:val="24"/>
                <w:szCs w:val="24"/>
              </w:rPr>
            </w:pPr>
            <w:r w:rsidRPr="006C2101">
              <w:rPr>
                <w:rFonts w:ascii="Times New Roman" w:eastAsia="Times New Roman" w:hAnsi="Times New Roman" w:cs="Times New Roman"/>
                <w:sz w:val="24"/>
                <w:szCs w:val="24"/>
              </w:rPr>
              <w:t>effects and control measures</w:t>
            </w:r>
          </w:p>
          <w:p w:rsidR="00D27835" w:rsidRPr="006C2101" w:rsidRDefault="00D27835" w:rsidP="00D27835">
            <w:pPr>
              <w:rPr>
                <w:rFonts w:ascii="Times New Roman" w:hAnsi="Times New Roman" w:cs="Times New Roman"/>
                <w:sz w:val="24"/>
                <w:szCs w:val="24"/>
              </w:rPr>
            </w:pPr>
          </w:p>
        </w:tc>
        <w:tc>
          <w:tcPr>
            <w:tcW w:w="3670" w:type="dxa"/>
          </w:tcPr>
          <w:p w:rsidR="00D27835" w:rsidRPr="006C2101" w:rsidRDefault="00D27835" w:rsidP="00D27835">
            <w:pPr>
              <w:rPr>
                <w:rFonts w:ascii="Times New Roman" w:hAnsi="Times New Roman" w:cs="Times New Roman"/>
                <w:sz w:val="24"/>
                <w:szCs w:val="24"/>
              </w:rPr>
            </w:pPr>
            <w:r w:rsidRPr="006C2101">
              <w:rPr>
                <w:rFonts w:ascii="Times New Roman" w:hAnsi="Times New Roman" w:cs="Times New Roman"/>
                <w:sz w:val="24"/>
                <w:szCs w:val="24"/>
              </w:rPr>
              <w:t>revision</w:t>
            </w:r>
          </w:p>
        </w:tc>
      </w:tr>
    </w:tbl>
    <w:p w:rsidR="00B064E8" w:rsidRPr="006C2101" w:rsidRDefault="00B064E8" w:rsidP="00F866D3">
      <w:pPr>
        <w:rPr>
          <w:rFonts w:ascii="Times New Roman" w:hAnsi="Times New Roman" w:cs="Times New Roman"/>
          <w:sz w:val="24"/>
          <w:szCs w:val="24"/>
        </w:rPr>
      </w:pPr>
    </w:p>
    <w:p w:rsidR="006C2101" w:rsidRPr="006C2101" w:rsidRDefault="006C2101" w:rsidP="00F866D3">
      <w:pPr>
        <w:rPr>
          <w:rFonts w:ascii="Times New Roman" w:hAnsi="Times New Roman" w:cs="Times New Roman"/>
          <w:sz w:val="24"/>
          <w:szCs w:val="24"/>
        </w:rPr>
      </w:pPr>
    </w:p>
    <w:p w:rsidR="006C2101" w:rsidRDefault="006C2101"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p w:rsidR="00215E0B" w:rsidRDefault="00215E0B" w:rsidP="00F866D3">
      <w:pPr>
        <w:rPr>
          <w:rFonts w:ascii="Times New Roman" w:hAnsi="Times New Roman" w:cs="Times New Roman"/>
          <w:sz w:val="24"/>
          <w:szCs w:val="24"/>
        </w:rPr>
      </w:pPr>
    </w:p>
    <w:sectPr w:rsidR="00215E0B" w:rsidSect="000657A8">
      <w:pgSz w:w="16838" w:h="11906" w:orient="landscape"/>
      <w:pgMar w:top="1440" w:right="1440" w:bottom="184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10C804"/>
    <w:lvl w:ilvl="0">
      <w:numFmt w:val="bullet"/>
      <w:lvlText w:val="*"/>
      <w:lvlJc w:val="left"/>
    </w:lvl>
  </w:abstractNum>
  <w:abstractNum w:abstractNumId="1">
    <w:nsid w:val="00641DEB"/>
    <w:multiLevelType w:val="multilevel"/>
    <w:tmpl w:val="EE746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F7D15"/>
    <w:multiLevelType w:val="hybridMultilevel"/>
    <w:tmpl w:val="DCE830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8D3FCB"/>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12A39"/>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14ECD"/>
    <w:multiLevelType w:val="hybridMultilevel"/>
    <w:tmpl w:val="83421F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AD2228"/>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33355"/>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47F3F"/>
    <w:multiLevelType w:val="hybridMultilevel"/>
    <w:tmpl w:val="C99618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9823DD"/>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D78C2"/>
    <w:multiLevelType w:val="multilevel"/>
    <w:tmpl w:val="2E3C1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983A4A"/>
    <w:multiLevelType w:val="hybridMultilevel"/>
    <w:tmpl w:val="8C34343C"/>
    <w:lvl w:ilvl="0" w:tplc="07CC59B2">
      <w:start w:val="2"/>
      <w:numFmt w:val="decimal"/>
      <w:lvlText w:val="%1"/>
      <w:lvlJc w:val="left"/>
      <w:pPr>
        <w:ind w:left="1080" w:hanging="360"/>
      </w:pPr>
      <w:rPr>
        <w:rFonts w:hint="default"/>
        <w:i/>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CD7F23"/>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D37D6"/>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84878"/>
    <w:multiLevelType w:val="hybridMultilevel"/>
    <w:tmpl w:val="731A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703079"/>
    <w:multiLevelType w:val="multilevel"/>
    <w:tmpl w:val="B1D4918A"/>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16">
    <w:nsid w:val="283D708F"/>
    <w:multiLevelType w:val="multilevel"/>
    <w:tmpl w:val="C93CA19C"/>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17">
    <w:nsid w:val="2C0F6A64"/>
    <w:multiLevelType w:val="multilevel"/>
    <w:tmpl w:val="87BE0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816920"/>
    <w:multiLevelType w:val="multilevel"/>
    <w:tmpl w:val="88BC0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8302C6"/>
    <w:multiLevelType w:val="multilevel"/>
    <w:tmpl w:val="3D26608A"/>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20">
    <w:nsid w:val="32A75FA5"/>
    <w:multiLevelType w:val="multilevel"/>
    <w:tmpl w:val="129E9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2E3736"/>
    <w:multiLevelType w:val="hybridMultilevel"/>
    <w:tmpl w:val="99E2FA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7AC10F5"/>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0301B"/>
    <w:multiLevelType w:val="multilevel"/>
    <w:tmpl w:val="7A0C7BF0"/>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24">
    <w:nsid w:val="39900993"/>
    <w:multiLevelType w:val="hybridMultilevel"/>
    <w:tmpl w:val="F1CA68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BB248DD"/>
    <w:multiLevelType w:val="hybridMultilevel"/>
    <w:tmpl w:val="9EA479B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D9D793D"/>
    <w:multiLevelType w:val="multilevel"/>
    <w:tmpl w:val="D3585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DAC34DC"/>
    <w:multiLevelType w:val="hybridMultilevel"/>
    <w:tmpl w:val="40CE82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14C3E1C"/>
    <w:multiLevelType w:val="multilevel"/>
    <w:tmpl w:val="D5D871C2"/>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29">
    <w:nsid w:val="424636EF"/>
    <w:multiLevelType w:val="hybridMultilevel"/>
    <w:tmpl w:val="CC3E0B80"/>
    <w:lvl w:ilvl="0" w:tplc="939EA71A">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2BC5EB5"/>
    <w:multiLevelType w:val="hybridMultilevel"/>
    <w:tmpl w:val="35D47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76535CF"/>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0697"/>
    <w:multiLevelType w:val="multilevel"/>
    <w:tmpl w:val="014ABA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D1D0B85"/>
    <w:multiLevelType w:val="hybridMultilevel"/>
    <w:tmpl w:val="4282C5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0661D29"/>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74DC0"/>
    <w:multiLevelType w:val="multilevel"/>
    <w:tmpl w:val="EDC8C024"/>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36">
    <w:nsid w:val="564D102E"/>
    <w:multiLevelType w:val="multilevel"/>
    <w:tmpl w:val="DDEAE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CF85B3C"/>
    <w:multiLevelType w:val="hybridMultilevel"/>
    <w:tmpl w:val="B240BE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0840026"/>
    <w:multiLevelType w:val="hybridMultilevel"/>
    <w:tmpl w:val="E222D9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0BE16D3"/>
    <w:multiLevelType w:val="hybridMultilevel"/>
    <w:tmpl w:val="8A9289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17C0B7E"/>
    <w:multiLevelType w:val="hybridMultilevel"/>
    <w:tmpl w:val="016CE2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5BA6ABB"/>
    <w:multiLevelType w:val="multilevel"/>
    <w:tmpl w:val="942AAD0E"/>
    <w:lvl w:ilvl="0">
      <w:start w:val="1"/>
      <w:numFmt w:val="decimal"/>
      <w:lvlText w:val="%1"/>
      <w:lvlJc w:val="left"/>
      <w:pPr>
        <w:ind w:left="360" w:hanging="360"/>
      </w:pPr>
      <w:rPr>
        <w:rFonts w:ascii="Calibri" w:hAnsi="Calibri" w:hint="default"/>
        <w:b/>
        <w:bCs/>
      </w:rPr>
    </w:lvl>
    <w:lvl w:ilvl="1">
      <w:start w:val="1"/>
      <w:numFmt w:val="decimal"/>
      <w:lvlText w:val="%1.%2"/>
      <w:lvlJc w:val="left"/>
      <w:pPr>
        <w:ind w:left="360" w:hanging="360"/>
      </w:pPr>
      <w:rPr>
        <w:rFonts w:ascii="Calibri" w:hAnsi="Calibri" w:hint="default"/>
        <w:b/>
        <w:bCs/>
      </w:rPr>
    </w:lvl>
    <w:lvl w:ilvl="2">
      <w:start w:val="1"/>
      <w:numFmt w:val="decimal"/>
      <w:lvlText w:val="%1.%2.%3"/>
      <w:lvlJc w:val="left"/>
      <w:pPr>
        <w:ind w:left="720" w:hanging="720"/>
      </w:pPr>
      <w:rPr>
        <w:rFonts w:ascii="Calibri" w:hAnsi="Calibri" w:hint="default"/>
        <w:b/>
        <w:bCs/>
      </w:rPr>
    </w:lvl>
    <w:lvl w:ilvl="3">
      <w:start w:val="1"/>
      <w:numFmt w:val="decimal"/>
      <w:lvlText w:val="%1.%2.%3.%4"/>
      <w:lvlJc w:val="left"/>
      <w:pPr>
        <w:ind w:left="720" w:hanging="720"/>
      </w:pPr>
      <w:rPr>
        <w:rFonts w:ascii="Calibri" w:hAnsi="Calibri" w:hint="default"/>
        <w:b/>
        <w:bCs/>
      </w:rPr>
    </w:lvl>
    <w:lvl w:ilvl="4">
      <w:start w:val="1"/>
      <w:numFmt w:val="decimal"/>
      <w:lvlText w:val="%1.%2.%3.%4.%5"/>
      <w:lvlJc w:val="left"/>
      <w:pPr>
        <w:ind w:left="1080" w:hanging="1080"/>
      </w:pPr>
      <w:rPr>
        <w:rFonts w:ascii="Calibri" w:hAnsi="Calibri" w:hint="default"/>
        <w:b/>
        <w:bCs/>
      </w:rPr>
    </w:lvl>
    <w:lvl w:ilvl="5">
      <w:start w:val="1"/>
      <w:numFmt w:val="decimal"/>
      <w:lvlText w:val="%1.%2.%3.%4.%5.%6"/>
      <w:lvlJc w:val="left"/>
      <w:pPr>
        <w:ind w:left="1080" w:hanging="1080"/>
      </w:pPr>
      <w:rPr>
        <w:rFonts w:ascii="Calibri" w:hAnsi="Calibri" w:hint="default"/>
        <w:b/>
        <w:bCs/>
      </w:rPr>
    </w:lvl>
    <w:lvl w:ilvl="6">
      <w:start w:val="1"/>
      <w:numFmt w:val="decimal"/>
      <w:lvlText w:val="%1.%2.%3.%4.%5.%6.%7"/>
      <w:lvlJc w:val="left"/>
      <w:pPr>
        <w:ind w:left="1440" w:hanging="1440"/>
      </w:pPr>
      <w:rPr>
        <w:rFonts w:ascii="Calibri" w:hAnsi="Calibri" w:hint="default"/>
        <w:b/>
        <w:bCs/>
      </w:rPr>
    </w:lvl>
    <w:lvl w:ilvl="7">
      <w:start w:val="1"/>
      <w:numFmt w:val="decimal"/>
      <w:lvlText w:val="%1.%2.%3.%4.%5.%6.%7.%8"/>
      <w:lvlJc w:val="left"/>
      <w:pPr>
        <w:ind w:left="1440" w:hanging="1440"/>
      </w:pPr>
      <w:rPr>
        <w:rFonts w:ascii="Calibri" w:hAnsi="Calibri" w:hint="default"/>
        <w:b/>
        <w:bCs/>
      </w:rPr>
    </w:lvl>
    <w:lvl w:ilvl="8">
      <w:start w:val="1"/>
      <w:numFmt w:val="decimal"/>
      <w:lvlText w:val="%1.%2.%3.%4.%5.%6.%7.%8.%9"/>
      <w:lvlJc w:val="left"/>
      <w:pPr>
        <w:ind w:left="1800" w:hanging="1800"/>
      </w:pPr>
      <w:rPr>
        <w:rFonts w:ascii="Calibri" w:hAnsi="Calibri" w:hint="default"/>
        <w:b/>
        <w:bCs/>
      </w:rPr>
    </w:lvl>
  </w:abstractNum>
  <w:abstractNum w:abstractNumId="42">
    <w:nsid w:val="679D346B"/>
    <w:multiLevelType w:val="multilevel"/>
    <w:tmpl w:val="62E0B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5F0816"/>
    <w:multiLevelType w:val="hybridMultilevel"/>
    <w:tmpl w:val="CC2658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C7F0271"/>
    <w:multiLevelType w:val="hybridMultilevel"/>
    <w:tmpl w:val="A92A25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3B77FA3"/>
    <w:multiLevelType w:val="multilevel"/>
    <w:tmpl w:val="B5EA5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6E50BE0"/>
    <w:multiLevelType w:val="hybridMultilevel"/>
    <w:tmpl w:val="644A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66714"/>
    <w:multiLevelType w:val="hybridMultilevel"/>
    <w:tmpl w:val="71E6E5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C138B7"/>
    <w:multiLevelType w:val="hybridMultilevel"/>
    <w:tmpl w:val="E7EA8E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E8216EC"/>
    <w:multiLevelType w:val="hybridMultilevel"/>
    <w:tmpl w:val="7C125F50"/>
    <w:lvl w:ilvl="0" w:tplc="793424A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496B1E"/>
    <w:multiLevelType w:val="hybridMultilevel"/>
    <w:tmpl w:val="DE6C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5"/>
  </w:num>
  <w:num w:numId="3">
    <w:abstractNumId w:val="46"/>
  </w:num>
  <w:num w:numId="4">
    <w:abstractNumId w:val="34"/>
  </w:num>
  <w:num w:numId="5">
    <w:abstractNumId w:val="13"/>
  </w:num>
  <w:num w:numId="6">
    <w:abstractNumId w:val="31"/>
  </w:num>
  <w:num w:numId="7">
    <w:abstractNumId w:val="50"/>
  </w:num>
  <w:num w:numId="8">
    <w:abstractNumId w:val="12"/>
  </w:num>
  <w:num w:numId="9">
    <w:abstractNumId w:val="22"/>
  </w:num>
  <w:num w:numId="10">
    <w:abstractNumId w:val="49"/>
  </w:num>
  <w:num w:numId="11">
    <w:abstractNumId w:val="7"/>
  </w:num>
  <w:num w:numId="12">
    <w:abstractNumId w:val="6"/>
  </w:num>
  <w:num w:numId="13">
    <w:abstractNumId w:val="11"/>
  </w:num>
  <w:num w:numId="14">
    <w:abstractNumId w:val="4"/>
  </w:num>
  <w:num w:numId="15">
    <w:abstractNumId w:val="3"/>
  </w:num>
  <w:num w:numId="16">
    <w:abstractNumId w:val="9"/>
  </w:num>
  <w:num w:numId="17">
    <w:abstractNumId w:val="10"/>
  </w:num>
  <w:num w:numId="18">
    <w:abstractNumId w:val="28"/>
  </w:num>
  <w:num w:numId="19">
    <w:abstractNumId w:val="41"/>
  </w:num>
  <w:num w:numId="20">
    <w:abstractNumId w:val="19"/>
  </w:num>
  <w:num w:numId="21">
    <w:abstractNumId w:val="42"/>
  </w:num>
  <w:num w:numId="22">
    <w:abstractNumId w:val="35"/>
  </w:num>
  <w:num w:numId="23">
    <w:abstractNumId w:val="16"/>
  </w:num>
  <w:num w:numId="24">
    <w:abstractNumId w:val="15"/>
  </w:num>
  <w:num w:numId="25">
    <w:abstractNumId w:val="23"/>
  </w:num>
  <w:num w:numId="26">
    <w:abstractNumId w:val="45"/>
  </w:num>
  <w:num w:numId="27">
    <w:abstractNumId w:val="36"/>
  </w:num>
  <w:num w:numId="28">
    <w:abstractNumId w:val="17"/>
  </w:num>
  <w:num w:numId="29">
    <w:abstractNumId w:val="18"/>
  </w:num>
  <w:num w:numId="30">
    <w:abstractNumId w:val="26"/>
  </w:num>
  <w:num w:numId="31">
    <w:abstractNumId w:val="20"/>
  </w:num>
  <w:num w:numId="32">
    <w:abstractNumId w:val="32"/>
  </w:num>
  <w:num w:numId="33">
    <w:abstractNumId w:val="1"/>
  </w:num>
  <w:num w:numId="34">
    <w:abstractNumId w:val="8"/>
  </w:num>
  <w:num w:numId="35">
    <w:abstractNumId w:val="47"/>
  </w:num>
  <w:num w:numId="36">
    <w:abstractNumId w:val="40"/>
  </w:num>
  <w:num w:numId="37">
    <w:abstractNumId w:val="2"/>
  </w:num>
  <w:num w:numId="38">
    <w:abstractNumId w:val="5"/>
  </w:num>
  <w:num w:numId="39">
    <w:abstractNumId w:val="30"/>
  </w:num>
  <w:num w:numId="40">
    <w:abstractNumId w:val="43"/>
  </w:num>
  <w:num w:numId="41">
    <w:abstractNumId w:val="21"/>
  </w:num>
  <w:num w:numId="42">
    <w:abstractNumId w:val="33"/>
  </w:num>
  <w:num w:numId="43">
    <w:abstractNumId w:val="38"/>
  </w:num>
  <w:num w:numId="44">
    <w:abstractNumId w:val="39"/>
  </w:num>
  <w:num w:numId="45">
    <w:abstractNumId w:val="48"/>
  </w:num>
  <w:num w:numId="46">
    <w:abstractNumId w:val="29"/>
  </w:num>
  <w:num w:numId="47">
    <w:abstractNumId w:val="14"/>
  </w:num>
  <w:num w:numId="48">
    <w:abstractNumId w:val="27"/>
  </w:num>
  <w:num w:numId="49">
    <w:abstractNumId w:val="24"/>
  </w:num>
  <w:num w:numId="50">
    <w:abstractNumId w:val="44"/>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spelling="clean"/>
  <w:defaultTabStop w:val="720"/>
  <w:drawingGridHorizontalSpacing w:val="110"/>
  <w:displayHorizontalDrawingGridEvery w:val="2"/>
  <w:characterSpacingControl w:val="doNotCompress"/>
  <w:compat>
    <w:useFELayout/>
  </w:compat>
  <w:rsids>
    <w:rsidRoot w:val="00855150"/>
    <w:rsid w:val="00000620"/>
    <w:rsid w:val="00046063"/>
    <w:rsid w:val="000528E0"/>
    <w:rsid w:val="00057A15"/>
    <w:rsid w:val="000657A8"/>
    <w:rsid w:val="0008069F"/>
    <w:rsid w:val="000C67BD"/>
    <w:rsid w:val="00113427"/>
    <w:rsid w:val="00121345"/>
    <w:rsid w:val="00150851"/>
    <w:rsid w:val="00174703"/>
    <w:rsid w:val="0019459F"/>
    <w:rsid w:val="001A2842"/>
    <w:rsid w:val="001A2F2A"/>
    <w:rsid w:val="001C2A9A"/>
    <w:rsid w:val="001D7F45"/>
    <w:rsid w:val="002148B7"/>
    <w:rsid w:val="00215E0B"/>
    <w:rsid w:val="00240154"/>
    <w:rsid w:val="00265AF3"/>
    <w:rsid w:val="0029187C"/>
    <w:rsid w:val="002C4F6E"/>
    <w:rsid w:val="002D6186"/>
    <w:rsid w:val="002F5B35"/>
    <w:rsid w:val="00310783"/>
    <w:rsid w:val="003208AD"/>
    <w:rsid w:val="00322B18"/>
    <w:rsid w:val="00366F8F"/>
    <w:rsid w:val="003722FA"/>
    <w:rsid w:val="003B2960"/>
    <w:rsid w:val="003C639F"/>
    <w:rsid w:val="00415483"/>
    <w:rsid w:val="0042318F"/>
    <w:rsid w:val="00441FCD"/>
    <w:rsid w:val="0044612F"/>
    <w:rsid w:val="004752A2"/>
    <w:rsid w:val="004E0309"/>
    <w:rsid w:val="00522A30"/>
    <w:rsid w:val="00541951"/>
    <w:rsid w:val="00596AE1"/>
    <w:rsid w:val="005B63CA"/>
    <w:rsid w:val="005C01B7"/>
    <w:rsid w:val="005E1E54"/>
    <w:rsid w:val="005F2FD6"/>
    <w:rsid w:val="005F3CA0"/>
    <w:rsid w:val="00604F41"/>
    <w:rsid w:val="00617DB2"/>
    <w:rsid w:val="00640E24"/>
    <w:rsid w:val="00664660"/>
    <w:rsid w:val="0067451D"/>
    <w:rsid w:val="00697D49"/>
    <w:rsid w:val="006C2101"/>
    <w:rsid w:val="006D6B13"/>
    <w:rsid w:val="00723C41"/>
    <w:rsid w:val="00733E96"/>
    <w:rsid w:val="00735AF5"/>
    <w:rsid w:val="007500B3"/>
    <w:rsid w:val="007A44AE"/>
    <w:rsid w:val="007A4E69"/>
    <w:rsid w:val="007D3D74"/>
    <w:rsid w:val="007F75DF"/>
    <w:rsid w:val="00816C90"/>
    <w:rsid w:val="0081709A"/>
    <w:rsid w:val="00835621"/>
    <w:rsid w:val="00855150"/>
    <w:rsid w:val="00861761"/>
    <w:rsid w:val="0087003E"/>
    <w:rsid w:val="008E479B"/>
    <w:rsid w:val="00930F54"/>
    <w:rsid w:val="00956692"/>
    <w:rsid w:val="009831A4"/>
    <w:rsid w:val="00990E66"/>
    <w:rsid w:val="00992E11"/>
    <w:rsid w:val="009C3372"/>
    <w:rsid w:val="009C5BE7"/>
    <w:rsid w:val="00A67AE0"/>
    <w:rsid w:val="00A81A94"/>
    <w:rsid w:val="00AD1B1A"/>
    <w:rsid w:val="00B064E8"/>
    <w:rsid w:val="00B1603E"/>
    <w:rsid w:val="00B25976"/>
    <w:rsid w:val="00B41D1D"/>
    <w:rsid w:val="00B47C8F"/>
    <w:rsid w:val="00B745F7"/>
    <w:rsid w:val="00BA12D7"/>
    <w:rsid w:val="00C36491"/>
    <w:rsid w:val="00C45812"/>
    <w:rsid w:val="00C47F93"/>
    <w:rsid w:val="00CB14CE"/>
    <w:rsid w:val="00CC10AD"/>
    <w:rsid w:val="00CC606B"/>
    <w:rsid w:val="00CF0DD4"/>
    <w:rsid w:val="00D00980"/>
    <w:rsid w:val="00D037E8"/>
    <w:rsid w:val="00D0688F"/>
    <w:rsid w:val="00D27835"/>
    <w:rsid w:val="00D5119E"/>
    <w:rsid w:val="00DA1EBA"/>
    <w:rsid w:val="00DF6DB8"/>
    <w:rsid w:val="00E1580B"/>
    <w:rsid w:val="00E25172"/>
    <w:rsid w:val="00E94C4D"/>
    <w:rsid w:val="00EA1E9C"/>
    <w:rsid w:val="00EC0A2A"/>
    <w:rsid w:val="00ED7F27"/>
    <w:rsid w:val="00F0277E"/>
    <w:rsid w:val="00F12E92"/>
    <w:rsid w:val="00F24636"/>
    <w:rsid w:val="00F473E8"/>
    <w:rsid w:val="00F51ACA"/>
    <w:rsid w:val="00F54FA7"/>
    <w:rsid w:val="00F866D3"/>
    <w:rsid w:val="00FB0C24"/>
    <w:rsid w:val="00FB6316"/>
    <w:rsid w:val="00FB750F"/>
    <w:rsid w:val="00FC4A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66D3"/>
    <w:pPr>
      <w:spacing w:after="160" w:line="259" w:lineRule="auto"/>
      <w:ind w:left="720"/>
      <w:contextualSpacing/>
    </w:pPr>
    <w:rPr>
      <w:rFonts w:eastAsiaTheme="minorHAnsi"/>
      <w:lang w:eastAsia="en-US"/>
    </w:rPr>
  </w:style>
  <w:style w:type="paragraph" w:styleId="NoSpacing">
    <w:name w:val="No Spacing"/>
    <w:uiPriority w:val="1"/>
    <w:qFormat/>
    <w:rsid w:val="00F866D3"/>
    <w:pPr>
      <w:spacing w:after="0" w:line="240" w:lineRule="auto"/>
    </w:pPr>
    <w:rPr>
      <w:rFonts w:cs="Mangal"/>
      <w:szCs w:val="20"/>
      <w:lang w:val="en-US" w:eastAsia="en-US" w:bidi="hi-IN"/>
    </w:rPr>
  </w:style>
  <w:style w:type="paragraph" w:styleId="NormalWeb">
    <w:name w:val="Normal (Web)"/>
    <w:basedOn w:val="Normal"/>
    <w:uiPriority w:val="99"/>
    <w:unhideWhenUsed/>
    <w:rsid w:val="00DF6D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E54"/>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5E1E54"/>
    <w:rPr>
      <w:rFonts w:eastAsiaTheme="minorHAnsi"/>
      <w:lang w:val="en-US" w:eastAsia="en-US"/>
    </w:rPr>
  </w:style>
  <w:style w:type="paragraph" w:styleId="Footer">
    <w:name w:val="footer"/>
    <w:basedOn w:val="Normal"/>
    <w:link w:val="FooterChar"/>
    <w:uiPriority w:val="99"/>
    <w:semiHidden/>
    <w:unhideWhenUsed/>
    <w:rsid w:val="005E1E54"/>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5E1E54"/>
    <w:rPr>
      <w:rFonts w:eastAsiaTheme="minorHAnsi"/>
      <w:lang w:val="en-US" w:eastAsia="en-US"/>
    </w:rPr>
  </w:style>
  <w:style w:type="paragraph" w:styleId="Title">
    <w:name w:val="Title"/>
    <w:basedOn w:val="Normal"/>
    <w:next w:val="Normal"/>
    <w:link w:val="TitleChar"/>
    <w:uiPriority w:val="10"/>
    <w:qFormat/>
    <w:rsid w:val="005E1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E1E54"/>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B41D1D"/>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61192965">
      <w:bodyDiv w:val="1"/>
      <w:marLeft w:val="0"/>
      <w:marRight w:val="0"/>
      <w:marTop w:val="0"/>
      <w:marBottom w:val="0"/>
      <w:divBdr>
        <w:top w:val="none" w:sz="0" w:space="0" w:color="auto"/>
        <w:left w:val="none" w:sz="0" w:space="0" w:color="auto"/>
        <w:bottom w:val="none" w:sz="0" w:space="0" w:color="auto"/>
        <w:right w:val="none" w:sz="0" w:space="0" w:color="auto"/>
      </w:divBdr>
    </w:div>
    <w:div w:id="1474829163">
      <w:bodyDiv w:val="1"/>
      <w:marLeft w:val="0"/>
      <w:marRight w:val="0"/>
      <w:marTop w:val="0"/>
      <w:marBottom w:val="0"/>
      <w:divBdr>
        <w:top w:val="none" w:sz="0" w:space="0" w:color="auto"/>
        <w:left w:val="none" w:sz="0" w:space="0" w:color="auto"/>
        <w:bottom w:val="none" w:sz="0" w:space="0" w:color="auto"/>
        <w:right w:val="none" w:sz="0" w:space="0" w:color="auto"/>
      </w:divBdr>
      <w:divsChild>
        <w:div w:id="1853836629">
          <w:marLeft w:val="277"/>
          <w:marRight w:val="0"/>
          <w:marTop w:val="0"/>
          <w:marBottom w:val="0"/>
          <w:divBdr>
            <w:top w:val="none" w:sz="0" w:space="0" w:color="auto"/>
            <w:left w:val="none" w:sz="0" w:space="0" w:color="auto"/>
            <w:bottom w:val="none" w:sz="0" w:space="0" w:color="auto"/>
            <w:right w:val="none" w:sz="0" w:space="0" w:color="auto"/>
          </w:divBdr>
        </w:div>
      </w:divsChild>
    </w:div>
    <w:div w:id="1715545959">
      <w:bodyDiv w:val="1"/>
      <w:marLeft w:val="0"/>
      <w:marRight w:val="0"/>
      <w:marTop w:val="0"/>
      <w:marBottom w:val="0"/>
      <w:divBdr>
        <w:top w:val="none" w:sz="0" w:space="0" w:color="auto"/>
        <w:left w:val="none" w:sz="0" w:space="0" w:color="auto"/>
        <w:bottom w:val="none" w:sz="0" w:space="0" w:color="auto"/>
        <w:right w:val="none" w:sz="0" w:space="0" w:color="auto"/>
      </w:divBdr>
      <w:divsChild>
        <w:div w:id="1003125244">
          <w:marLeft w:val="2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4D3A-D386-4A70-B3D4-4D8A83C0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Bhawna bagga</cp:lastModifiedBy>
  <cp:revision>11</cp:revision>
  <dcterms:created xsi:type="dcterms:W3CDTF">2017-12-14T07:03:00Z</dcterms:created>
  <dcterms:modified xsi:type="dcterms:W3CDTF">2017-12-14T08:59:00Z</dcterms:modified>
</cp:coreProperties>
</file>